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0DBDFF" w14:textId="77777777" w:rsidR="00E524E2" w:rsidRPr="00F27EB4" w:rsidRDefault="00E524E2" w:rsidP="00E524E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B3EC8C4" w14:textId="77777777" w:rsidR="00E524E2" w:rsidRDefault="00E524E2" w:rsidP="00E524E2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2A8B49D" w14:textId="77777777" w:rsidR="00E524E2" w:rsidRPr="00227B61" w:rsidRDefault="00E524E2" w:rsidP="00E524E2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Приложение </w:t>
      </w:r>
    </w:p>
    <w:p w14:paraId="1D25A15C" w14:textId="77777777" w:rsidR="00E524E2" w:rsidRDefault="00E524E2" w:rsidP="00E524E2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47AC1459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F958794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67F0C2A" w14:textId="77777777" w:rsidR="00E524E2" w:rsidRDefault="00E524E2" w:rsidP="00E524E2">
      <w:pPr>
        <w:spacing w:after="268"/>
        <w:ind w:right="-20"/>
      </w:pPr>
    </w:p>
    <w:p w14:paraId="2302611B" w14:textId="0785145B" w:rsidR="00E524E2" w:rsidRDefault="00E524E2" w:rsidP="00E524E2">
      <w:pPr>
        <w:spacing w:after="268"/>
        <w:ind w:right="-20"/>
      </w:pPr>
    </w:p>
    <w:p w14:paraId="176A9AC3" w14:textId="6FBFEB0D" w:rsidR="00D45FCC" w:rsidRDefault="00D45FCC" w:rsidP="00E524E2">
      <w:pPr>
        <w:spacing w:after="268"/>
        <w:ind w:right="-20"/>
      </w:pPr>
    </w:p>
    <w:p w14:paraId="30A9451D" w14:textId="68CD38E2" w:rsidR="00D45FCC" w:rsidRDefault="00D45FCC" w:rsidP="00E524E2">
      <w:pPr>
        <w:spacing w:after="268"/>
        <w:ind w:right="-20"/>
      </w:pPr>
    </w:p>
    <w:p w14:paraId="240C1DA8" w14:textId="77777777" w:rsidR="00D45FCC" w:rsidRDefault="00D45FCC" w:rsidP="00E524E2">
      <w:pPr>
        <w:spacing w:after="268"/>
        <w:ind w:right="-20"/>
      </w:pPr>
    </w:p>
    <w:p w14:paraId="2D5404FA" w14:textId="77777777" w:rsidR="00E524E2" w:rsidRPr="000E33B9" w:rsidRDefault="00E524E2" w:rsidP="00D45FCC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0B4FBF31" w14:textId="77777777" w:rsidR="00E524E2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0D668283" w14:textId="77777777" w:rsidR="00E524E2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E83C19" w14:textId="5FAF7C1B" w:rsidR="00E524E2" w:rsidRPr="00D45FCC" w:rsidRDefault="00E524E2" w:rsidP="00D45F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45F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Железнодорожные станции и узлы </w:t>
      </w:r>
    </w:p>
    <w:p w14:paraId="525671BC" w14:textId="77777777" w:rsidR="00E524E2" w:rsidRPr="00AA4D86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9560D71" w14:textId="77777777" w:rsidR="00E524E2" w:rsidRPr="000E33B9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54E8137" w14:textId="77777777" w:rsidR="00E524E2" w:rsidRPr="00D45FCC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5FCC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16F8B68E" w14:textId="77777777" w:rsidR="00D45FCC" w:rsidRDefault="00D45FCC" w:rsidP="00D45FCC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3FBFFAAA" w14:textId="0849EC3E" w:rsidR="00E524E2" w:rsidRPr="00B852F5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430023E0" w14:textId="77777777" w:rsidR="00E524E2" w:rsidRPr="000E33B9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620F7EEC" w14:textId="77777777" w:rsidR="00D45FCC" w:rsidRDefault="00D45FCC" w:rsidP="00D45FCC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76D133A" w14:textId="33DDE10D" w:rsidR="00E524E2" w:rsidRPr="00D45FCC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D45FCC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035375E1" w14:textId="77777777" w:rsidR="00D45FCC" w:rsidRDefault="00D45FCC" w:rsidP="00D45FCC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2E878385" w14:textId="50A27446" w:rsidR="00E524E2" w:rsidRPr="00B852F5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1FCD4B14" w14:textId="77777777" w:rsidR="00E524E2" w:rsidRPr="000E33B9" w:rsidRDefault="00E524E2" w:rsidP="00D45FCC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21C5F5DD" w14:textId="77777777" w:rsidR="00E524E2" w:rsidRPr="00114331" w:rsidRDefault="00E524E2" w:rsidP="00E524E2">
      <w:pPr>
        <w:spacing w:after="0"/>
        <w:jc w:val="center"/>
        <w:rPr>
          <w:rFonts w:ascii="Times New Roman" w:eastAsia="Times New Roman" w:hAnsi="Times New Roman" w:cs="Times New Roman"/>
          <w:szCs w:val="24"/>
        </w:rPr>
      </w:pPr>
    </w:p>
    <w:p w14:paraId="4275F095" w14:textId="77777777" w:rsidR="00E524E2" w:rsidRPr="00FE75B0" w:rsidRDefault="00E524E2" w:rsidP="00E524E2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419B610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E69F78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80621D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40A9C3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BD57CC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DE06E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7BBFA0E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74A3A9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B74331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73C24C" w14:textId="77777777" w:rsidR="008935AF" w:rsidRDefault="008935AF" w:rsidP="008935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F17F53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6AE8951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Содержание</w:t>
      </w:r>
    </w:p>
    <w:p w14:paraId="60D6AD0F" w14:textId="77777777" w:rsidR="008935AF" w:rsidRPr="009E1016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6BA00FA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Пояснительная записка. </w:t>
      </w:r>
    </w:p>
    <w:p w14:paraId="48C43935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AD37D8C" w14:textId="77777777" w:rsidR="008935AF" w:rsidRPr="009E1016" w:rsidRDefault="008935AF" w:rsidP="00FF0848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0E842ECA" w14:textId="77777777" w:rsidR="008935AF" w:rsidRDefault="008935AF" w:rsidP="008935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</w:p>
    <w:p w14:paraId="0003C770" w14:textId="77777777" w:rsidR="008935AF" w:rsidRDefault="008935AF" w:rsidP="008935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C06D52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2CEFC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F6563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56DD7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7B70C8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A26BD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310FA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74DA9C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6F362D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23DFF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531AD6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39480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8C140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8E9E75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5D3D1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FE5E13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6BBEE5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871DA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A8A7AF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D9D59D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8D22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7F5F4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78508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B674C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A9F9E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E54BC4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0987C2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E0288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680AC8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16666F7" w14:textId="6F7E9655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65A2BF2" w14:textId="2C54C080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69C352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8901F9" w14:textId="77777777" w:rsidR="008935AF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31D8B0C" w14:textId="77777777" w:rsidR="008935AF" w:rsidRPr="009E1016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 Пояснительная записка</w:t>
      </w:r>
    </w:p>
    <w:p w14:paraId="6F6BF9D0" w14:textId="77777777" w:rsidR="008935AF" w:rsidRDefault="008935AF" w:rsidP="008935AF">
      <w:pPr>
        <w:pStyle w:val="s1"/>
        <w:spacing w:before="0" w:beforeAutospacing="0" w:after="0" w:afterAutospacing="0"/>
        <w:jc w:val="both"/>
      </w:pPr>
      <w:r w:rsidRPr="00E12079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1C5B9215" w14:textId="77777777" w:rsidR="008935AF" w:rsidRPr="00E12079" w:rsidRDefault="008935AF" w:rsidP="008935AF">
      <w:pPr>
        <w:pStyle w:val="s1"/>
        <w:spacing w:before="0" w:beforeAutospacing="0" w:after="0" w:afterAutospacing="0"/>
        <w:jc w:val="both"/>
      </w:pPr>
    </w:p>
    <w:p w14:paraId="7FFFEA4B" w14:textId="01B95F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2079">
        <w:rPr>
          <w:rFonts w:ascii="Times New Roman" w:hAnsi="Times New Roman" w:cs="Times New Roman"/>
          <w:sz w:val="24"/>
          <w:szCs w:val="24"/>
        </w:rPr>
        <w:t>Формы промежуточной аттестации:</w:t>
      </w:r>
      <w:r w:rsidR="0000749E">
        <w:rPr>
          <w:rFonts w:ascii="Times New Roman" w:hAnsi="Times New Roman" w:cs="Times New Roman"/>
          <w:sz w:val="24"/>
          <w:szCs w:val="24"/>
        </w:rPr>
        <w:t xml:space="preserve"> экзамен (5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ЗФО), 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 (</w:t>
      </w:r>
      <w:r>
        <w:rPr>
          <w:rFonts w:ascii="Times New Roman" w:hAnsi="Times New Roman" w:cs="Times New Roman"/>
          <w:sz w:val="24"/>
          <w:szCs w:val="24"/>
        </w:rPr>
        <w:t xml:space="preserve">5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 xml:space="preserve">), </w:t>
      </w:r>
      <w:r w:rsidR="0000749E">
        <w:rPr>
          <w:rFonts w:ascii="Times New Roman" w:eastAsia="Times New Roman" w:hAnsi="Times New Roman"/>
          <w:sz w:val="24"/>
          <w:szCs w:val="24"/>
        </w:rPr>
        <w:t>зачет с оценкой</w:t>
      </w:r>
      <w:r>
        <w:rPr>
          <w:rFonts w:ascii="Times New Roman" w:eastAsia="Times New Roman" w:hAnsi="Times New Roman"/>
          <w:sz w:val="24"/>
          <w:szCs w:val="24"/>
        </w:rPr>
        <w:t xml:space="preserve"> (6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экзамен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</w:t>
      </w:r>
    </w:p>
    <w:p w14:paraId="29E38D46" w14:textId="77777777" w:rsidR="008935AF" w:rsidRDefault="008935AF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BFFB0B" w14:textId="540A0671" w:rsidR="008935AF" w:rsidRDefault="008935AF" w:rsidP="008935A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Перечень </w:t>
      </w:r>
      <w:r>
        <w:rPr>
          <w:rFonts w:ascii="Times New Roman" w:hAnsi="Times New Roman" w:cs="Times New Roman"/>
          <w:sz w:val="24"/>
          <w:szCs w:val="24"/>
        </w:rPr>
        <w:t xml:space="preserve">индикаторов достижения </w:t>
      </w:r>
      <w:r w:rsidRPr="009E1016">
        <w:rPr>
          <w:rFonts w:ascii="Times New Roman" w:hAnsi="Times New Roman" w:cs="Times New Roman"/>
          <w:sz w:val="24"/>
          <w:szCs w:val="24"/>
        </w:rPr>
        <w:t>компетенци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 процессе освоения дисциплины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55"/>
        <w:gridCol w:w="5232"/>
      </w:tblGrid>
      <w:tr w:rsidR="00786581" w:rsidRPr="00F27EB4" w14:paraId="745A3FA4" w14:textId="77777777" w:rsidTr="00800D54">
        <w:trPr>
          <w:trHeight w:val="493"/>
        </w:trPr>
        <w:tc>
          <w:tcPr>
            <w:tcW w:w="4855" w:type="dxa"/>
          </w:tcPr>
          <w:p w14:paraId="7F8F27E6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232" w:type="dxa"/>
          </w:tcPr>
          <w:p w14:paraId="31FA8F5A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CB46D5" w:rsidRPr="00F27EB4" w14:paraId="0E09B0EA" w14:textId="77777777" w:rsidTr="00800D54">
        <w:trPr>
          <w:trHeight w:val="493"/>
        </w:trPr>
        <w:tc>
          <w:tcPr>
            <w:tcW w:w="4855" w:type="dxa"/>
          </w:tcPr>
          <w:p w14:paraId="2769B42A" w14:textId="1CADB114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ПК-2: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5232" w:type="dxa"/>
          </w:tcPr>
          <w:p w14:paraId="1D31795D" w14:textId="06A94FB6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</w:tr>
      <w:tr w:rsidR="00CB46D5" w:rsidRPr="00F27EB4" w14:paraId="74051B40" w14:textId="77777777" w:rsidTr="00800D54">
        <w:trPr>
          <w:trHeight w:val="493"/>
        </w:trPr>
        <w:tc>
          <w:tcPr>
            <w:tcW w:w="4855" w:type="dxa"/>
          </w:tcPr>
          <w:p w14:paraId="7B9D9F9E" w14:textId="56D3C637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ПК-5: Способен проектировать железнодорожные линии, станции и узлы, разрабатывать и корректировать нормативную, техническую и технологическую документацию с учетом технического оснащения, используя сквозные цифровые технологии</w:t>
            </w:r>
          </w:p>
        </w:tc>
        <w:tc>
          <w:tcPr>
            <w:tcW w:w="5232" w:type="dxa"/>
          </w:tcPr>
          <w:p w14:paraId="69015ACB" w14:textId="6BC0DFBF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</w:tr>
    </w:tbl>
    <w:p w14:paraId="5F955949" w14:textId="77777777" w:rsidR="00786581" w:rsidRPr="009E1016" w:rsidRDefault="00786581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45C7DEE7" w14:textId="6B09CA68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FBF0DE0" w14:textId="77777777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6"/>
        <w:gridCol w:w="4633"/>
        <w:gridCol w:w="1878"/>
      </w:tblGrid>
      <w:tr w:rsidR="009B4FAE" w:rsidRPr="00786581" w14:paraId="3191BFA6" w14:textId="77777777" w:rsidTr="001B0B4E">
        <w:tc>
          <w:tcPr>
            <w:tcW w:w="3576" w:type="dxa"/>
          </w:tcPr>
          <w:p w14:paraId="27DBF57B" w14:textId="77777777" w:rsidR="00AF1A69" w:rsidRPr="00786581" w:rsidRDefault="00CF0A07" w:rsidP="00CF0A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64358580"/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Код и наименование и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>ндикатор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достижения компетенции</w:t>
            </w:r>
          </w:p>
        </w:tc>
        <w:tc>
          <w:tcPr>
            <w:tcW w:w="4633" w:type="dxa"/>
          </w:tcPr>
          <w:p w14:paraId="3C652DBA" w14:textId="77777777" w:rsidR="00AF1A69" w:rsidRPr="00786581" w:rsidRDefault="00CF0A07" w:rsidP="00CF1A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езультаты обучения 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по дисциплине</w:t>
            </w:r>
          </w:p>
        </w:tc>
        <w:tc>
          <w:tcPr>
            <w:tcW w:w="1878" w:type="dxa"/>
          </w:tcPr>
          <w:p w14:paraId="40D180BD" w14:textId="77777777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Оценочные материалы </w:t>
            </w:r>
          </w:p>
          <w:p w14:paraId="40449FE9" w14:textId="41B3F809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(5 семестр ОФО;</w:t>
            </w:r>
          </w:p>
          <w:p w14:paraId="1097FB56" w14:textId="6706CE5F" w:rsidR="00AF1A69" w:rsidRPr="00786581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курс ЗФО)</w:t>
            </w:r>
          </w:p>
        </w:tc>
      </w:tr>
      <w:bookmarkEnd w:id="0"/>
      <w:tr w:rsidR="00E725EE" w:rsidRPr="00786581" w14:paraId="5ABC0AC7" w14:textId="77777777" w:rsidTr="001B0B4E">
        <w:tc>
          <w:tcPr>
            <w:tcW w:w="3576" w:type="dxa"/>
            <w:vMerge w:val="restart"/>
          </w:tcPr>
          <w:p w14:paraId="3F721FFE" w14:textId="625529CE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3" w:type="dxa"/>
          </w:tcPr>
          <w:p w14:paraId="18422134" w14:textId="49C33530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3C0077C5" w14:textId="6E90860D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Вопросы  (№1-№5)</w:t>
            </w:r>
          </w:p>
          <w:p w14:paraId="0137F4E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07B4C62E" w14:textId="77777777" w:rsidTr="001B0B4E">
        <w:tc>
          <w:tcPr>
            <w:tcW w:w="3576" w:type="dxa"/>
            <w:vMerge/>
          </w:tcPr>
          <w:p w14:paraId="7AF65699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57651CDF" w14:textId="213E8F6F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D11896D" w14:textId="20F7B831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1- №3)</w:t>
            </w:r>
          </w:p>
          <w:p w14:paraId="04D2027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1474411" w14:textId="77777777" w:rsidTr="001B0B4E">
        <w:tc>
          <w:tcPr>
            <w:tcW w:w="3576" w:type="dxa"/>
            <w:vMerge/>
          </w:tcPr>
          <w:p w14:paraId="3D23825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164D17B5" w14:textId="07EE5B58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26934024" w14:textId="41DCBA49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(№4 - 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7A106031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3B4AAE87" w14:textId="77777777" w:rsidTr="001B0B4E">
        <w:tc>
          <w:tcPr>
            <w:tcW w:w="3576" w:type="dxa"/>
            <w:vMerge w:val="restart"/>
          </w:tcPr>
          <w:p w14:paraId="5EECD935" w14:textId="07DE39BA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ПК-5.1: Рассчитывает основные элементы и проектирует объекты транспортной инфраструктуры с применением новых производственных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технологий, разрабатывает техническую и проектную документацию</w:t>
            </w:r>
          </w:p>
        </w:tc>
        <w:tc>
          <w:tcPr>
            <w:tcW w:w="4633" w:type="dxa"/>
          </w:tcPr>
          <w:p w14:paraId="3F55A364" w14:textId="63DC78C4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536A04B3" w14:textId="06BD2713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Вопросы  (№6 - №1</w:t>
            </w:r>
            <w:r w:rsidR="0033571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D1E4F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6CAE550" w14:textId="77777777" w:rsidTr="001B0B4E">
        <w:tc>
          <w:tcPr>
            <w:tcW w:w="3576" w:type="dxa"/>
            <w:vMerge/>
          </w:tcPr>
          <w:p w14:paraId="3B164B1B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614C3162" w14:textId="47DA91DE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430F6FFE" w14:textId="68DA2A00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4248329F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3435A53" w14:textId="77777777" w:rsidTr="001B0B4E">
        <w:tc>
          <w:tcPr>
            <w:tcW w:w="3576" w:type="dxa"/>
            <w:vMerge/>
          </w:tcPr>
          <w:p w14:paraId="10CC08F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7E8038C7" w14:textId="31509508" w:rsidR="00E725EE" w:rsidRPr="00786581" w:rsidRDefault="00E725EE" w:rsidP="003868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180F16B8" w14:textId="57974941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- №1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5E73E07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0B1B38" w14:textId="08AD7150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B455A2" w14:textId="69BAA8D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6F45FD31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6B0F3CBB" w14:textId="4BE8042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299BC8F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069011B" w14:textId="7FDA6A8D" w:rsidR="009C6E5B" w:rsidRPr="007419C7" w:rsidRDefault="008935AF" w:rsidP="00D45FC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18A720B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E9EDDC7" w14:textId="1654B88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0E0CDBA" w14:textId="4B410CDF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D21417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E596D93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1997989D" w14:textId="67C6768E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4"/>
        <w:gridCol w:w="4635"/>
        <w:gridCol w:w="1878"/>
      </w:tblGrid>
      <w:tr w:rsidR="002C1285" w:rsidRPr="00F27EB4" w14:paraId="4A54B6AC" w14:textId="77777777" w:rsidTr="00800D54">
        <w:tc>
          <w:tcPr>
            <w:tcW w:w="3574" w:type="dxa"/>
          </w:tcPr>
          <w:p w14:paraId="10BA46DB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35" w:type="dxa"/>
          </w:tcPr>
          <w:p w14:paraId="553D0216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8" w:type="dxa"/>
          </w:tcPr>
          <w:p w14:paraId="465072E4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7545F4F" w14:textId="08DCFEAA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семестр ОФО;</w:t>
            </w:r>
          </w:p>
          <w:p w14:paraId="2085DBFA" w14:textId="7322599C" w:rsidR="002C1285" w:rsidRPr="00F27EB4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F27EB4" w14:paraId="3D8C2AA4" w14:textId="77777777" w:rsidTr="00800D54">
        <w:tc>
          <w:tcPr>
            <w:tcW w:w="3574" w:type="dxa"/>
            <w:vMerge w:val="restart"/>
          </w:tcPr>
          <w:p w14:paraId="2EF0CECF" w14:textId="47B294A1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5" w:type="dxa"/>
          </w:tcPr>
          <w:p w14:paraId="673AAB5F" w14:textId="718268C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0CD42FD" w14:textId="5021B63D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Вопросы  (№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16-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D8FB7D4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49021B2A" w14:textId="77777777" w:rsidTr="00800D54">
        <w:tc>
          <w:tcPr>
            <w:tcW w:w="3574" w:type="dxa"/>
            <w:vMerge/>
          </w:tcPr>
          <w:p w14:paraId="454C9B56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26F01034" w14:textId="564795F9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62AA6C30" w14:textId="5DE9F34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054A59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5DBCDE67" w14:textId="77777777" w:rsidTr="00800D54">
        <w:tc>
          <w:tcPr>
            <w:tcW w:w="3574" w:type="dxa"/>
            <w:vMerge/>
          </w:tcPr>
          <w:p w14:paraId="70D8E422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4BB4F04D" w14:textId="1AAB80E3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77738EDD" w14:textId="61960A05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273CACC6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2EFDE89F" w14:textId="77777777" w:rsidTr="00800D54">
        <w:tc>
          <w:tcPr>
            <w:tcW w:w="3574" w:type="dxa"/>
            <w:vMerge w:val="restart"/>
          </w:tcPr>
          <w:p w14:paraId="31ACF148" w14:textId="337CE91B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4635" w:type="dxa"/>
          </w:tcPr>
          <w:p w14:paraId="52B12528" w14:textId="7CA79AB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70EB4CBD" w14:textId="0EF6D6BE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Вопросы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DEBED5E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9892BB9" w14:textId="77777777" w:rsidTr="00800D54">
        <w:tc>
          <w:tcPr>
            <w:tcW w:w="3574" w:type="dxa"/>
            <w:vMerge/>
          </w:tcPr>
          <w:p w14:paraId="5DD1DB73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56DCB3C0" w14:textId="542463C0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6BE8B8F2" w14:textId="68BBCF3A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A0C00D7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85531F0" w14:textId="77777777" w:rsidTr="00800D54">
        <w:tc>
          <w:tcPr>
            <w:tcW w:w="3574" w:type="dxa"/>
            <w:vMerge/>
          </w:tcPr>
          <w:p w14:paraId="3E5F1619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60DF9845" w14:textId="5EFA049B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7CE16B13" w14:textId="7820C0C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ED5BA33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5B5E4F" w14:textId="77777777" w:rsidR="00471376" w:rsidRDefault="00471376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0844D48" w14:textId="1B90BAC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1E95B8D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70E20446" w14:textId="64441694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29CAD34A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187A0C" w14:textId="6CD91133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9C6E5B">
        <w:rPr>
          <w:rFonts w:ascii="Times New Roman" w:eastAsia="Times New Roman" w:hAnsi="Times New Roman"/>
          <w:sz w:val="24"/>
          <w:szCs w:val="24"/>
        </w:rPr>
        <w:t>зачет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770F191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942756E" w14:textId="131C0BA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CD79087" w14:textId="04D064D0" w:rsidR="008935AF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46326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80973CF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49B823E7" w14:textId="77777777" w:rsidR="008935AF" w:rsidRPr="00F27EB4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92"/>
        <w:gridCol w:w="4620"/>
        <w:gridCol w:w="1875"/>
      </w:tblGrid>
      <w:tr w:rsidR="002C1285" w:rsidRPr="00907DEC" w14:paraId="33B21A6C" w14:textId="77777777" w:rsidTr="00800D54">
        <w:tc>
          <w:tcPr>
            <w:tcW w:w="3592" w:type="dxa"/>
          </w:tcPr>
          <w:p w14:paraId="629D8B10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20" w:type="dxa"/>
          </w:tcPr>
          <w:p w14:paraId="50ECC744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5" w:type="dxa"/>
          </w:tcPr>
          <w:p w14:paraId="51A428DD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1C07975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 семестр ОФО;</w:t>
            </w:r>
          </w:p>
          <w:p w14:paraId="26A56F78" w14:textId="16B42D02" w:rsidR="002C1285" w:rsidRPr="00907DEC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907DEC" w14:paraId="56BC0843" w14:textId="77777777" w:rsidTr="00800D54">
        <w:trPr>
          <w:trHeight w:val="623"/>
        </w:trPr>
        <w:tc>
          <w:tcPr>
            <w:tcW w:w="3592" w:type="dxa"/>
            <w:vMerge w:val="restart"/>
          </w:tcPr>
          <w:p w14:paraId="52AC742E" w14:textId="65AAD9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20" w:type="dxa"/>
          </w:tcPr>
          <w:p w14:paraId="3CF1E579" w14:textId="333C19E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26FD27DA" w14:textId="57FF2DF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 - 31-№35)</w:t>
            </w:r>
          </w:p>
          <w:p w14:paraId="58EEA85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657D394A" w14:textId="77777777" w:rsidTr="00800D54">
        <w:tc>
          <w:tcPr>
            <w:tcW w:w="3592" w:type="dxa"/>
            <w:vMerge/>
          </w:tcPr>
          <w:p w14:paraId="0695CE3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3C146EE4" w14:textId="31608D2B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76EEFE09" w14:textId="64BD3F10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 37- №39)</w:t>
            </w:r>
          </w:p>
          <w:p w14:paraId="49949DF9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D8D2AE2" w14:textId="77777777" w:rsidTr="00800D54">
        <w:tc>
          <w:tcPr>
            <w:tcW w:w="3592" w:type="dxa"/>
            <w:vMerge/>
          </w:tcPr>
          <w:p w14:paraId="100BB1F0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2BB606CD" w14:textId="78586BC5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012FAC4F" w14:textId="0F7F5C7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(№40 - №4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F21144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E6EA197" w14:textId="77777777" w:rsidTr="00800D54">
        <w:tc>
          <w:tcPr>
            <w:tcW w:w="3592" w:type="dxa"/>
            <w:vMerge w:val="restart"/>
          </w:tcPr>
          <w:p w14:paraId="7BB2E286" w14:textId="0EBB156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4620" w:type="dxa"/>
          </w:tcPr>
          <w:p w14:paraId="18A91CA4" w14:textId="3B72CA4C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5" w:type="dxa"/>
          </w:tcPr>
          <w:p w14:paraId="2ABC754E" w14:textId="3E1AE3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(№36 - №4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AECEDE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13BD3340" w14:textId="77777777" w:rsidTr="003868C3">
        <w:trPr>
          <w:trHeight w:val="699"/>
        </w:trPr>
        <w:tc>
          <w:tcPr>
            <w:tcW w:w="3592" w:type="dxa"/>
            <w:vMerge/>
          </w:tcPr>
          <w:p w14:paraId="4539D0F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56121C32" w14:textId="73005F74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инфраструктуры; выполнять расчет основных элементов объектов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5" w:type="dxa"/>
          </w:tcPr>
          <w:p w14:paraId="0FD09829" w14:textId="235DBEF8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Задания  (№ 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- №5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06A293F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7C2E4AD" w14:textId="77777777" w:rsidTr="00800D54">
        <w:tc>
          <w:tcPr>
            <w:tcW w:w="3592" w:type="dxa"/>
            <w:vMerge/>
          </w:tcPr>
          <w:p w14:paraId="5C63DE2A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7E4EC8C5" w14:textId="76BA1C3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5" w:type="dxa"/>
          </w:tcPr>
          <w:p w14:paraId="2F7933C4" w14:textId="61EF625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83F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7C3A5F7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E95BB1C" w14:textId="7137EE92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FA9F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7949557A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0D613238" w14:textId="7EF06ACB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64D03C6C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3AAF046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FD07CA0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2C4A061B" w14:textId="2CC6FF0A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9C8493C" w14:textId="2ED8F694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9E6597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d"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50420F3" w14:textId="77777777" w:rsidR="008935AF" w:rsidRPr="009E1016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A70CC84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A8C1A72" w14:textId="7CD275FD" w:rsidR="008935AF" w:rsidRPr="009E1016" w:rsidRDefault="008935AF" w:rsidP="008935AF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935AF" w:rsidRPr="00745C76" w14:paraId="2AD5399C" w14:textId="77777777" w:rsidTr="00B44E2B">
        <w:tc>
          <w:tcPr>
            <w:tcW w:w="4928" w:type="dxa"/>
          </w:tcPr>
          <w:p w14:paraId="4BDF7A21" w14:textId="103A8C5B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575D2159" w14:textId="77777777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8935AF" w:rsidRPr="00745C76" w14:paraId="26617F1F" w14:textId="77777777" w:rsidTr="00B44E2B">
        <w:tc>
          <w:tcPr>
            <w:tcW w:w="4928" w:type="dxa"/>
          </w:tcPr>
          <w:p w14:paraId="510FED30" w14:textId="50340BED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6B0B2A45" w14:textId="732B6F68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935AF" w:rsidRPr="00745C76" w14:paraId="0547196A" w14:textId="77777777" w:rsidTr="008935AF">
        <w:trPr>
          <w:trHeight w:val="2400"/>
        </w:trPr>
        <w:tc>
          <w:tcPr>
            <w:tcW w:w="10137" w:type="dxa"/>
            <w:gridSpan w:val="2"/>
          </w:tcPr>
          <w:p w14:paraId="05568B07" w14:textId="77777777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4812E8D7" w14:textId="2B69B1E4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1.  В зависимости от объема и сложности работы станции делятся на</w:t>
            </w:r>
          </w:p>
          <w:p w14:paraId="187B53A7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3, 4 и 5 классов </w:t>
            </w:r>
          </w:p>
          <w:p w14:paraId="4E44F573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 и 4 классов </w:t>
            </w:r>
          </w:p>
          <w:p w14:paraId="46891711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- 1, 2, 3, 4 и 5 классов </w:t>
            </w:r>
          </w:p>
          <w:p w14:paraId="1446BC4C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внеклассные, 1, 2, 3, 4, 5 и 6 классов</w:t>
            </w:r>
          </w:p>
          <w:p w14:paraId="78B27045" w14:textId="3EF3415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2.  Нормальное расстояние между осями главных путей на станциях составляет </w:t>
            </w:r>
          </w:p>
          <w:p w14:paraId="7089FDE6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- 1520 мм </w:t>
            </w:r>
          </w:p>
          <w:p w14:paraId="78DE640D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- 5300мм </w:t>
            </w:r>
          </w:p>
          <w:p w14:paraId="06B13E89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- 6500мм </w:t>
            </w:r>
          </w:p>
          <w:p w14:paraId="58B8D254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- 4800мм</w:t>
            </w:r>
          </w:p>
          <w:p w14:paraId="5CC441CE" w14:textId="4CD48383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Стрелочные переводы на главных путях, по которым проходят поезда со скоростью более 100км/ч, а также одиночные переводы на путях приема и отправления пассажирских поездов (в местах отклонения этих поездов на боковой путь) должны иметь крестовины не круче </w:t>
            </w:r>
          </w:p>
          <w:p w14:paraId="701D585F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- 1/6 </w:t>
            </w:r>
          </w:p>
          <w:p w14:paraId="30D41ADD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- 1/9</w:t>
            </w:r>
          </w:p>
          <w:p w14:paraId="54176EEB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- 1/11 </w:t>
            </w:r>
          </w:p>
          <w:p w14:paraId="2207170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- 1/18 </w:t>
            </w:r>
          </w:p>
          <w:p w14:paraId="3D34B219" w14:textId="3A9030B9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4.  Пути, где предусматривается движение пассажирских поездов с локомотивной тягой со скоростями более 120 км/ч при грузонапряженности свыше 30 млн. т-км/год, располагаются на уклоне </w:t>
            </w:r>
          </w:p>
          <w:p w14:paraId="29A14AA4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12‰ </w:t>
            </w:r>
          </w:p>
          <w:p w14:paraId="2BB93C1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10‰ </w:t>
            </w:r>
          </w:p>
          <w:p w14:paraId="7C42EEE8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15‰ </w:t>
            </w:r>
          </w:p>
          <w:p w14:paraId="2ED42F19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 более 20‰</w:t>
            </w:r>
          </w:p>
          <w:p w14:paraId="1491A9CA" w14:textId="015066EC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5. В каком случае при новом строительстве одного пути земляное полотно и опоры мостов сооружаются под два пути сразу </w:t>
            </w:r>
          </w:p>
          <w:p w14:paraId="332B5CE3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когда в течение 15 лет эксплуатации потребуется строительство второго пути </w:t>
            </w:r>
          </w:p>
          <w:p w14:paraId="21973447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увеличении скоростей движения по участку до 220 км/ч </w:t>
            </w:r>
          </w:p>
          <w:p w14:paraId="4569C212" w14:textId="40BD4A08" w:rsidR="008935AF" w:rsidRPr="00745C76" w:rsidRDefault="008935AF" w:rsidP="008935A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при грузонапряженности линии более 50 млн. т-км/год</w:t>
            </w:r>
          </w:p>
        </w:tc>
      </w:tr>
      <w:tr w:rsidR="008935AF" w:rsidRPr="00745C76" w14:paraId="0211DA9E" w14:textId="77777777" w:rsidTr="00B44E2B">
        <w:trPr>
          <w:trHeight w:val="742"/>
        </w:trPr>
        <w:tc>
          <w:tcPr>
            <w:tcW w:w="4928" w:type="dxa"/>
          </w:tcPr>
          <w:p w14:paraId="1A5533E1" w14:textId="5B688061" w:rsidR="008935AF" w:rsidRPr="00745C76" w:rsidRDefault="00800D54" w:rsidP="008935A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1B40432" w14:textId="2E2011BE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935AF" w:rsidRPr="00745C76" w14:paraId="743A0DA9" w14:textId="77777777" w:rsidTr="00B44E2B">
        <w:trPr>
          <w:trHeight w:val="742"/>
        </w:trPr>
        <w:tc>
          <w:tcPr>
            <w:tcW w:w="10137" w:type="dxa"/>
            <w:gridSpan w:val="2"/>
          </w:tcPr>
          <w:p w14:paraId="01FC9AD2" w14:textId="77777777" w:rsidR="008935AF" w:rsidRPr="00745C76" w:rsidRDefault="008935AF" w:rsidP="008935AF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52CC1F57" w14:textId="06D50136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Какие операции не предусматриваются на разъездах </w:t>
            </w:r>
          </w:p>
          <w:p w14:paraId="7BDB2E2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скрещение поездов </w:t>
            </w:r>
          </w:p>
          <w:p w14:paraId="228699C3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посадка и высадка пассажиров </w:t>
            </w:r>
          </w:p>
          <w:p w14:paraId="20C5909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расформирование поездов </w:t>
            </w:r>
          </w:p>
          <w:p w14:paraId="564937B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выгрузка грузов в небольшом количестве</w:t>
            </w:r>
          </w:p>
          <w:p w14:paraId="51EB442A" w14:textId="374C977B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7. Какие устройства на промежуточных станциях предусмотрены для выполнения пассажирских операций </w:t>
            </w:r>
          </w:p>
          <w:p w14:paraId="49A2F38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багажный склад и устройства водоснабжения </w:t>
            </w:r>
          </w:p>
          <w:p w14:paraId="0B66181B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крытые склады общего пользования </w:t>
            </w:r>
          </w:p>
          <w:p w14:paraId="66B779E8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пассажирское здание, открытые платформы, багажный склад и устройства водоснабжения</w:t>
            </w:r>
          </w:p>
          <w:p w14:paraId="27CC98AB" w14:textId="677CA13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8. Проектируемые на промежуточных станциях вытяжные пути должны иметь полезную длину не менее </w:t>
            </w:r>
          </w:p>
          <w:p w14:paraId="6F09945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длины грузовых поездов, обращающихся на данном участке </w:t>
            </w:r>
          </w:p>
          <w:p w14:paraId="5D8D8F1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половины, а в трудных условиях – трети длины грузовых поездов, обращающихся на данном участке </w:t>
            </w:r>
          </w:p>
          <w:p w14:paraId="1AB8824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- 100м </w:t>
            </w:r>
          </w:p>
          <w:p w14:paraId="336B052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длины, а в трудных условиях – половины длины грузовых поездов, обращающихся на данном участке</w:t>
            </w:r>
          </w:p>
          <w:p w14:paraId="2BB2ADAC" w14:textId="09B67ED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9. Схема участковой станции полупродольного типа отличается от продольной схемы </w:t>
            </w:r>
          </w:p>
          <w:p w14:paraId="00BD71E9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наличием дополнительного ходового пути для локомотивов </w:t>
            </w:r>
          </w:p>
          <w:p w14:paraId="7EC7A3A0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сортировочного парка ближе к пассажирскому зданию </w:t>
            </w:r>
          </w:p>
          <w:p w14:paraId="4BDD22DE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>-отправочного парка для транзитных поездов ближе к пассажирскому зданию</w:t>
            </w:r>
          </w:p>
          <w:p w14:paraId="7D8F79AF" w14:textId="62CD619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10.  Расстояние от вершины горки до остряков первой разделительной стрелки на участковых станциях принимается равным </w:t>
            </w:r>
          </w:p>
          <w:p w14:paraId="043C2304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- 35-40м </w:t>
            </w:r>
          </w:p>
          <w:p w14:paraId="12180E6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- 30-35м </w:t>
            </w:r>
          </w:p>
          <w:p w14:paraId="3FEE010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- 25-30м </w:t>
            </w:r>
          </w:p>
          <w:p w14:paraId="311805FC" w14:textId="77777777" w:rsidR="008935AF" w:rsidRDefault="008935AF" w:rsidP="00CA2ABD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- 20-25м</w:t>
            </w:r>
          </w:p>
          <w:p w14:paraId="01AA521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Каким образом производится выбор схемы участковой станции </w:t>
            </w:r>
          </w:p>
          <w:p w14:paraId="7E1B0E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методом экспертных оценок </w:t>
            </w:r>
          </w:p>
          <w:p w14:paraId="6F08F4E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на основании технико-экономического сравнения вариантов </w:t>
            </w:r>
          </w:p>
          <w:p w14:paraId="45A95A80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методом экспертных оценок или на основании технико-экономического сравнения вариантов</w:t>
            </w:r>
          </w:p>
          <w:p w14:paraId="0D01CD1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12.  Количество одновременных поездных маршрутов в горловине участковой станции должно быть равно </w:t>
            </w:r>
          </w:p>
          <w:p w14:paraId="19250CF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числу главных путей на подходе </w:t>
            </w:r>
          </w:p>
          <w:p w14:paraId="3D6E7ED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трем </w:t>
            </w:r>
          </w:p>
          <w:p w14:paraId="530529FD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двум </w:t>
            </w:r>
          </w:p>
          <w:p w14:paraId="0828C2FA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числу маневровых маршрутов в этой горловине</w:t>
            </w:r>
          </w:p>
          <w:p w14:paraId="1ECCB22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13.  Горочный технологический интервал это </w:t>
            </w:r>
          </w:p>
          <w:p w14:paraId="2DDB915B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промежуток времени равный циклу работы сортировочной горки </w:t>
            </w:r>
          </w:p>
          <w:p w14:paraId="5B642E5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время работы сортировочной горки </w:t>
            </w:r>
          </w:p>
          <w:p w14:paraId="2D51C69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среднее время выполнения основных операций с одним составом</w:t>
            </w:r>
          </w:p>
          <w:p w14:paraId="353CA80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14. Каким способом можно определить пропускную способность участковой станции </w:t>
            </w:r>
          </w:p>
          <w:p w14:paraId="7306390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</w:t>
            </w:r>
          </w:p>
          <w:p w14:paraId="50C7B03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и при помощи коэффициента использования </w:t>
            </w:r>
          </w:p>
          <w:p w14:paraId="17C1129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помощи коэффициента использования </w:t>
            </w:r>
          </w:p>
          <w:p w14:paraId="64F2088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нет правильного ответа</w:t>
            </w:r>
          </w:p>
          <w:p w14:paraId="343F45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15. Потребное число путей на участковой станции определяется в зависимости от расчетных размеров грузового движения за </w:t>
            </w:r>
          </w:p>
          <w:p w14:paraId="7A5AC48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летний период </w:t>
            </w:r>
          </w:p>
          <w:p w14:paraId="073328C6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год </w:t>
            </w:r>
          </w:p>
          <w:p w14:paraId="50AFD56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месяц максимальных перевозок </w:t>
            </w:r>
          </w:p>
          <w:p w14:paraId="269D1BA3" w14:textId="049B717F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последний календарный месяц прошедшего года</w:t>
            </w:r>
          </w:p>
        </w:tc>
      </w:tr>
    </w:tbl>
    <w:p w14:paraId="059F3C97" w14:textId="77777777" w:rsidR="0094172B" w:rsidRDefault="0094172B" w:rsidP="00CA2ABD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8E3F28D" w14:textId="35A7E8EB" w:rsidR="008935AF" w:rsidRPr="009E1016" w:rsidRDefault="008935AF" w:rsidP="00CA2AB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806B5" w:rsidRPr="00745C76" w14:paraId="11767074" w14:textId="77777777" w:rsidTr="00B44E2B">
        <w:tc>
          <w:tcPr>
            <w:tcW w:w="4928" w:type="dxa"/>
          </w:tcPr>
          <w:p w14:paraId="6A20B26D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0369EB59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1663F454" w14:textId="77777777" w:rsidTr="00B44E2B">
        <w:tc>
          <w:tcPr>
            <w:tcW w:w="4928" w:type="dxa"/>
          </w:tcPr>
          <w:p w14:paraId="07C4D1AF" w14:textId="178707FE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24ACDB40" w14:textId="0248CD3C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806B5" w:rsidRPr="00745C76" w14:paraId="11CBD261" w14:textId="77777777" w:rsidTr="003868C3">
        <w:trPr>
          <w:trHeight w:val="984"/>
        </w:trPr>
        <w:tc>
          <w:tcPr>
            <w:tcW w:w="10137" w:type="dxa"/>
            <w:gridSpan w:val="2"/>
          </w:tcPr>
          <w:p w14:paraId="13A0F856" w14:textId="77777777" w:rsidR="008806B5" w:rsidRPr="00745C76" w:rsidRDefault="008806B5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3B95E4E6" w14:textId="4912BAE4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16. 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</w:rPr>
              <w:t>Как рекомендуется проектировать горочную горловину сортировочного парка?</w:t>
            </w:r>
          </w:p>
          <w:p w14:paraId="007B12F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соблюдать симметрию в размещении путевого развития, равномерно распределив пути относительно оси симметрии</w:t>
            </w:r>
          </w:p>
          <w:p w14:paraId="0C93452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симметрия не соблюдается, и если горка размещается с четной стороны, то и парк смещается вниз, а для нечетной горки - парк смещать вверх.</w:t>
            </w:r>
          </w:p>
          <w:p w14:paraId="08D1B914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таких рекомендаций нет</w:t>
            </w:r>
          </w:p>
          <w:p w14:paraId="70B5D831" w14:textId="79FFD4A9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17.  Радиусы вертикальных кривых при сопряжении элементов профиля на горбе должны составлять в сторону надвижной части</w:t>
            </w:r>
          </w:p>
          <w:p w14:paraId="0B33C089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- 250...300 м </w:t>
            </w:r>
          </w:p>
          <w:p w14:paraId="5B6DF2D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- 350...400 м</w:t>
            </w:r>
          </w:p>
          <w:p w14:paraId="240A800C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- 150...200 м</w:t>
            </w:r>
          </w:p>
          <w:p w14:paraId="41DF0096" w14:textId="019FEC60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18.  Какой из типов вагонных замедлителей обычно применяют на парковых тормозных позициях? </w:t>
            </w:r>
          </w:p>
          <w:p w14:paraId="2326451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РНЗ-2, РНЗ-2М, ПНЗ</w:t>
            </w:r>
          </w:p>
          <w:p w14:paraId="0E368CC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ВЗПГ-5</w:t>
            </w:r>
          </w:p>
          <w:p w14:paraId="5DC48CC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КВ</w:t>
            </w:r>
          </w:p>
          <w:p w14:paraId="585AB019" w14:textId="10DAC356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19.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Какая из типовых схем односторонних сортировочных станций не рекомендуется в качестве основной?</w:t>
            </w:r>
          </w:p>
          <w:p w14:paraId="2A229330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- Схема с комбинированным расположением парков </w:t>
            </w:r>
          </w:p>
          <w:p w14:paraId="0B7565B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Схема с последовательным расположением объединенных парков приема, сортировки и отправления</w:t>
            </w:r>
          </w:p>
          <w:p w14:paraId="31CAF53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Схема с параллельным расположением парков</w:t>
            </w:r>
          </w:p>
          <w:p w14:paraId="522D33FD" w14:textId="4ED1AC14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20.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Какие парки отсутствуют на промышленных сортировочных станциях?</w:t>
            </w:r>
          </w:p>
          <w:p w14:paraId="2B304CEC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-отправочные</w:t>
            </w:r>
          </w:p>
          <w:p w14:paraId="7703D5AB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транзитные</w:t>
            </w:r>
          </w:p>
          <w:p w14:paraId="5CA3C510" w14:textId="6928FC73" w:rsidR="008806B5" w:rsidRPr="00745C76" w:rsidRDefault="008806B5" w:rsidP="008806B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сортировочные</w:t>
            </w:r>
          </w:p>
        </w:tc>
      </w:tr>
      <w:tr w:rsidR="004359B0" w:rsidRPr="00745C76" w14:paraId="03AAFB88" w14:textId="77777777" w:rsidTr="00B44E2B">
        <w:trPr>
          <w:trHeight w:val="742"/>
        </w:trPr>
        <w:tc>
          <w:tcPr>
            <w:tcW w:w="4928" w:type="dxa"/>
          </w:tcPr>
          <w:p w14:paraId="5352855D" w14:textId="34B06554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1FD32E7C" w14:textId="2E730ED2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806B5" w:rsidRPr="00745C76" w14:paraId="0F81DF6A" w14:textId="77777777" w:rsidTr="00B44E2B">
        <w:trPr>
          <w:trHeight w:val="742"/>
        </w:trPr>
        <w:tc>
          <w:tcPr>
            <w:tcW w:w="10137" w:type="dxa"/>
            <w:gridSpan w:val="2"/>
          </w:tcPr>
          <w:p w14:paraId="51803186" w14:textId="77777777" w:rsidR="008806B5" w:rsidRPr="00745C76" w:rsidRDefault="008806B5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3BDCEE2B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21.  </w:t>
            </w:r>
            <w:r w:rsidRPr="00745C76">
              <w:rPr>
                <w:spacing w:val="0"/>
                <w:sz w:val="24"/>
                <w:szCs w:val="24"/>
              </w:rPr>
              <w:t>При наличии площадки достаточной длины рекомендуются схемы сортировочных станций</w:t>
            </w:r>
          </w:p>
          <w:p w14:paraId="25A9BDB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последовательным расположением парков</w:t>
            </w:r>
          </w:p>
          <w:p w14:paraId="7BDFE40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схемы комбинированного типа </w:t>
            </w:r>
          </w:p>
          <w:p w14:paraId="573AE1FD" w14:textId="77777777" w:rsidR="008806B5" w:rsidRPr="00745C76" w:rsidRDefault="008806B5" w:rsidP="008806B5">
            <w:pPr>
              <w:shd w:val="clear" w:color="auto" w:fill="FFFFFF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параллельным расположением парков</w:t>
            </w:r>
          </w:p>
          <w:p w14:paraId="08FC88D8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22. </w:t>
            </w:r>
            <w:r w:rsidRPr="00745C76">
              <w:rPr>
                <w:rStyle w:val="30"/>
                <w:rFonts w:eastAsiaTheme="minorEastAsia"/>
                <w:b w:val="0"/>
                <w:i/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Укажите правильное положение расчетной точки </w:t>
            </w:r>
          </w:p>
          <w:p w14:paraId="5B1A8974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выходного конца парковой тормозной позиции</w:t>
            </w:r>
          </w:p>
          <w:p w14:paraId="24180FD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предельного столбика расчетного пути</w:t>
            </w:r>
          </w:p>
          <w:p w14:paraId="4A23954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80 м от предельного столбика расчетного пути</w:t>
            </w:r>
          </w:p>
          <w:p w14:paraId="5221874C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23.  Основные технологические требования к проектированию плана горочной горловины сортировочного парка сводятся к обеспечению:</w:t>
            </w:r>
          </w:p>
          <w:p w14:paraId="6B5060A6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>- наименьшей расчетной длины и по возможности одинаковой удельной работы сил сопротивлений при скатывании вагонов на любой путь</w:t>
            </w:r>
          </w:p>
          <w:p w14:paraId="0598ABA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проектированию горловины пучкообразными стрелочными улицами</w:t>
            </w:r>
          </w:p>
          <w:p w14:paraId="4CFEF0ED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укладки симметричных стрелочных переводов марки 1/6</w:t>
            </w:r>
          </w:p>
          <w:p w14:paraId="01411DA0" w14:textId="7D24C5CC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24.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3A1A3268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1A0C8ADD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6E37FF5F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754CDD77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  <w:p w14:paraId="51F9C8F2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25.  Какие минимальные радиусы допускается применять при проектировании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подгорочного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парка?</w:t>
            </w:r>
          </w:p>
          <w:p w14:paraId="769EC56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- 100 м</w:t>
            </w:r>
          </w:p>
          <w:p w14:paraId="4406EF6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- 150 м</w:t>
            </w:r>
          </w:p>
          <w:p w14:paraId="591C3D08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- 200 м</w:t>
            </w:r>
          </w:p>
          <w:p w14:paraId="2B5E2F3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- 180 м</w:t>
            </w:r>
          </w:p>
          <w:p w14:paraId="315D0C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Каково основное назначение сортировочных станций? </w:t>
            </w:r>
          </w:p>
          <w:p w14:paraId="59BC40A8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массового расформирования и формирования грузовых поездов в соответствии с планом формирования поездов.</w:t>
            </w:r>
          </w:p>
          <w:p w14:paraId="260957E2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 и коммерческого осмотра составов транзитных грузовых поездов</w:t>
            </w:r>
          </w:p>
          <w:p w14:paraId="4F7D2D53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обслуживания, экипировку и ремонт локомотивов; смену локомотивов и локомотивных бригад; обслуживание подъездных путей</w:t>
            </w:r>
          </w:p>
          <w:p w14:paraId="1040BA2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27.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устройства на сортировочных станциях образуют сортировочную систему?</w:t>
            </w:r>
          </w:p>
          <w:p w14:paraId="1E31F3FC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 xml:space="preserve">- Транзитные парки, парки приема, сортировки и отправления совместно с сортировочной горкой и вытяжными путями </w:t>
            </w:r>
          </w:p>
          <w:p w14:paraId="7D69DC84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Сортировочная горка и сортировочный парк</w:t>
            </w:r>
          </w:p>
          <w:p w14:paraId="613DA93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Парки приема, сортировки и отправления совместно с сортировочной горкой и вытяжными путями</w:t>
            </w:r>
          </w:p>
          <w:p w14:paraId="1591872A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28.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Перечислите основные устройства двусторонней сортировочной станции</w:t>
            </w:r>
          </w:p>
          <w:p w14:paraId="0AFB041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Две сортировочные системы, два транзитных парка, локомотивное и вагонное хозяйство</w:t>
            </w:r>
          </w:p>
          <w:p w14:paraId="5AD9ACAB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Две сортировочные системы, четыре транзитных парка, локомотивное и вагонное хозяйство</w:t>
            </w:r>
          </w:p>
          <w:p w14:paraId="6BC1F7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Парк приема, сортировочная горка, сортировочный парк, парк отправления, два транзитных парка, локомотивное и вагонное хозяйство</w:t>
            </w:r>
          </w:p>
          <w:p w14:paraId="0B47CD11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color w:val="000000"/>
                <w:sz w:val="24"/>
                <w:szCs w:val="24"/>
              </w:rPr>
              <w:t xml:space="preserve">29. </w:t>
            </w:r>
            <w:r w:rsidRPr="00745C76">
              <w:rPr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На каких устройствах сортировка осуществляется только с использованием силы тяги локомотива? </w:t>
            </w:r>
          </w:p>
          <w:p w14:paraId="5C92CC95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сортировочных горках повышенной, большой, средней и малой мощности</w:t>
            </w:r>
          </w:p>
          <w:p w14:paraId="06BF4DF1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вытяжных путях специального профиля со стрелочными горловинами на уклоне</w:t>
            </w:r>
          </w:p>
          <w:p w14:paraId="741DD9E9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стрелочных горловинах на горизонтальной площадке</w:t>
            </w:r>
          </w:p>
          <w:p w14:paraId="383DA4C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2FE8085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7394D07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2F0E3D6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61C64CEC" w14:textId="50572A21" w:rsidR="008806B5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</w:tc>
      </w:tr>
    </w:tbl>
    <w:p w14:paraId="75067409" w14:textId="77777777" w:rsidR="0094172B" w:rsidRDefault="0094172B" w:rsidP="00D11924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CB49003" w14:textId="08EC873A" w:rsidR="00D11924" w:rsidRPr="009E1016" w:rsidRDefault="00D11924" w:rsidP="00D1192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(7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D11924" w:rsidRPr="00745C76" w14:paraId="355AEC1A" w14:textId="77777777" w:rsidTr="00B44E2B">
        <w:tc>
          <w:tcPr>
            <w:tcW w:w="4928" w:type="dxa"/>
          </w:tcPr>
          <w:p w14:paraId="3605C458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164A242F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604F55A5" w14:textId="77777777" w:rsidTr="00B44E2B">
        <w:tc>
          <w:tcPr>
            <w:tcW w:w="4928" w:type="dxa"/>
          </w:tcPr>
          <w:p w14:paraId="7C2070CB" w14:textId="11231D78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0394034D" w14:textId="0F0C56E6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D11924" w:rsidRPr="00745C76" w14:paraId="2B695CCA" w14:textId="77777777" w:rsidTr="00B44E2B">
        <w:trPr>
          <w:trHeight w:val="2400"/>
        </w:trPr>
        <w:tc>
          <w:tcPr>
            <w:tcW w:w="10137" w:type="dxa"/>
            <w:gridSpan w:val="2"/>
          </w:tcPr>
          <w:p w14:paraId="5E958F61" w14:textId="77777777" w:rsidR="00D11924" w:rsidRPr="00745C76" w:rsidRDefault="00D11924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5409B4BB" w14:textId="3C3D0C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Узлы крестообразного типа сооружают в местах </w:t>
            </w:r>
          </w:p>
          <w:p w14:paraId="1367493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пересечения линий под углом близким к 90</w:t>
            </w:r>
            <w:r w:rsidRPr="00745C76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0 </w:t>
            </w:r>
          </w:p>
          <w:p w14:paraId="7C71AB2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незначительным объемом взаимной корреспонденции </w:t>
            </w:r>
          </w:p>
          <w:p w14:paraId="2FC0235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большим объемом взаимной корреспонденции </w:t>
            </w:r>
          </w:p>
          <w:p w14:paraId="79191D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слияния нескольких линий</w:t>
            </w:r>
          </w:p>
          <w:p w14:paraId="538A7706" w14:textId="38717E16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32. Развитие железнодорожного узла должно осуществляться </w:t>
            </w:r>
          </w:p>
          <w:p w14:paraId="020503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генеральному плану развития </w:t>
            </w:r>
          </w:p>
          <w:p w14:paraId="1560B202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мере необходимости усиления отдельных станций узла </w:t>
            </w:r>
          </w:p>
          <w:p w14:paraId="3999A88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технико-экономическому обоснованию </w:t>
            </w:r>
          </w:p>
          <w:p w14:paraId="56E4386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одновременно по всем станциям, входящим в состав узла</w:t>
            </w:r>
          </w:p>
          <w:p w14:paraId="0C54F268" w14:textId="7BD6219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33. Расположение устройств локомотивного хозяйства в узлах должно выбираться </w:t>
            </w:r>
          </w:p>
          <w:p w14:paraId="31E44697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сортировочных станциях </w:t>
            </w:r>
          </w:p>
          <w:p w14:paraId="1D74DB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учетом минимального пробега локомотивов </w:t>
            </w:r>
          </w:p>
          <w:p w14:paraId="270D3D7D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площадке </w:t>
            </w:r>
          </w:p>
          <w:p w14:paraId="41FCA034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 учетом минимизации враждебных маршрутов</w:t>
            </w:r>
          </w:p>
          <w:p w14:paraId="139AC2C9" w14:textId="633251FF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34.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Длина в профиле площадки для размещения путепровода должна быть не менее </w:t>
            </w:r>
          </w:p>
          <w:p w14:paraId="332F4EF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- 300м </w:t>
            </w:r>
          </w:p>
          <w:p w14:paraId="38F5518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- 250м </w:t>
            </w:r>
          </w:p>
          <w:p w14:paraId="364605F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- 200м </w:t>
            </w:r>
          </w:p>
          <w:p w14:paraId="376048C6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- 150м</w:t>
            </w:r>
          </w:p>
          <w:p w14:paraId="03D49E90" w14:textId="0516FE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35. Где размещаются грузовые станции общего пользования </w:t>
            </w:r>
          </w:p>
          <w:p w14:paraId="0ED3AA7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во всех населенных пунктах с промышленными предприятиями </w:t>
            </w:r>
          </w:p>
          <w:p w14:paraId="694075BE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добывающей промышленностью </w:t>
            </w:r>
          </w:p>
          <w:p w14:paraId="68F1EF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обрабатывающей промышленностью </w:t>
            </w:r>
          </w:p>
          <w:p w14:paraId="06CAC161" w14:textId="200E402D" w:rsidR="00D11924" w:rsidRPr="004359B0" w:rsidRDefault="00D11924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 крупных городах и столичных центрах</w:t>
            </w:r>
          </w:p>
        </w:tc>
      </w:tr>
      <w:tr w:rsidR="004359B0" w:rsidRPr="00745C76" w14:paraId="0A60CC7E" w14:textId="77777777" w:rsidTr="00B44E2B">
        <w:trPr>
          <w:trHeight w:val="742"/>
        </w:trPr>
        <w:tc>
          <w:tcPr>
            <w:tcW w:w="4928" w:type="dxa"/>
          </w:tcPr>
          <w:p w14:paraId="04196DDB" w14:textId="465C9D59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E980E13" w14:textId="11CE88EF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D11924" w:rsidRPr="00745C76" w14:paraId="335E5B46" w14:textId="77777777" w:rsidTr="00B44E2B">
        <w:trPr>
          <w:trHeight w:val="742"/>
        </w:trPr>
        <w:tc>
          <w:tcPr>
            <w:tcW w:w="10137" w:type="dxa"/>
            <w:gridSpan w:val="2"/>
          </w:tcPr>
          <w:p w14:paraId="3E91AC3B" w14:textId="77777777" w:rsidR="00D11924" w:rsidRPr="00745C76" w:rsidRDefault="00D11924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>Примеры вопросов/заданий</w:t>
            </w:r>
          </w:p>
          <w:p w14:paraId="01CE6697" w14:textId="574ED43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Пассажирская техническая станция является средней, если она обрабатывает </w:t>
            </w:r>
          </w:p>
          <w:p w14:paraId="664266D3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 составов в сутки </w:t>
            </w:r>
          </w:p>
          <w:p w14:paraId="1C6FA0CC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- 39 составов в сутки </w:t>
            </w:r>
          </w:p>
          <w:p w14:paraId="01786B0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- 14 составов в сутки </w:t>
            </w:r>
          </w:p>
          <w:p w14:paraId="03AFD3B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- 22 состава в сутки</w:t>
            </w:r>
          </w:p>
          <w:p w14:paraId="0B5A3FAC" w14:textId="22DE082A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37.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Сортировочные горки малой мощности сооружаются при переработке на грузовых станциях</w:t>
            </w:r>
          </w:p>
          <w:p w14:paraId="204951D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до 100 вагонов сутки </w:t>
            </w:r>
          </w:p>
          <w:p w14:paraId="37D51042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от 100 до 250 вагонов в сутки </w:t>
            </w:r>
          </w:p>
          <w:p w14:paraId="03DD82A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свыше 250 вагонов в сутки </w:t>
            </w:r>
          </w:p>
          <w:p w14:paraId="63EA0FD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свыше 500 вагонов в сутки</w:t>
            </w:r>
          </w:p>
          <w:p w14:paraId="256F9144" w14:textId="59B1DDC2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38.  Какие пути не включает путевое развитие грузовых станций </w:t>
            </w:r>
          </w:p>
          <w:p w14:paraId="44249A7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-отправочные </w:t>
            </w:r>
          </w:p>
          <w:p w14:paraId="4B46D359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сортировочные и выставочные </w:t>
            </w:r>
          </w:p>
          <w:p w14:paraId="7726CA6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экипировочные </w:t>
            </w:r>
          </w:p>
          <w:p w14:paraId="2630DAA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соединительные и ходовые</w:t>
            </w:r>
          </w:p>
          <w:p w14:paraId="3B40A902" w14:textId="12D199F1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39. Какие устройства встречаются только на станциях, специализированных на работе с зерновыми грузами </w:t>
            </w:r>
          </w:p>
          <w:p w14:paraId="3AA08CFD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элеваторы с приемными ларями </w:t>
            </w:r>
          </w:p>
          <w:p w14:paraId="3C4DA8E4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железнодорожные и автомобильные весы </w:t>
            </w:r>
          </w:p>
          <w:p w14:paraId="0A550AA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устройства для перемещения вагонов (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электрошпили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и лебедки) </w:t>
            </w:r>
          </w:p>
          <w:p w14:paraId="7B86314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погрузочно-выгрузочные пути</w:t>
            </w:r>
          </w:p>
          <w:p w14:paraId="661D9316" w14:textId="797FF723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40.  Сортировочная станция узла должна быть удобно связана</w:t>
            </w:r>
          </w:p>
          <w:p w14:paraId="17A09D9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грузовыми станциями </w:t>
            </w:r>
          </w:p>
          <w:p w14:paraId="07CB7C1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пассажирской станцией </w:t>
            </w:r>
          </w:p>
          <w:p w14:paraId="4CED6E3F" w14:textId="77777777" w:rsidR="00D11924" w:rsidRPr="00745C76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пассажирской технической станцией</w:t>
            </w:r>
          </w:p>
          <w:p w14:paraId="431D6975" w14:textId="77777777" w:rsidR="00D11924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 всеми станциями, входящими в состав узла</w:t>
            </w:r>
          </w:p>
          <w:p w14:paraId="2312F2F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Выбор оптимального места размещения основных устройств узла должен осуществляться с учетом </w:t>
            </w:r>
          </w:p>
          <w:p w14:paraId="28FFDC0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экологических требований </w:t>
            </w:r>
          </w:p>
          <w:p w14:paraId="7AA8BA6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социально-экономического развития города </w:t>
            </w:r>
          </w:p>
          <w:p w14:paraId="3603F4A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минимальных капитальных вложений </w:t>
            </w:r>
          </w:p>
          <w:p w14:paraId="50CDB8F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выполнения соответствующих комплексных технико-экономических расчетов</w:t>
            </w:r>
          </w:p>
          <w:p w14:paraId="7F3D665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42. При определении расчетной вместимости вокзала учитывается </w:t>
            </w:r>
          </w:p>
          <w:p w14:paraId="718D1C6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коэффициент неравномерности пассажиропотоков и коэффициент, учитывающий прибытие на вокзал встречающих и провожающих </w:t>
            </w:r>
          </w:p>
          <w:p w14:paraId="4D87B02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коэффициент, учитывающий прибытие на вокзал встречающих и провожающих </w:t>
            </w:r>
          </w:p>
          <w:p w14:paraId="7968BF27" w14:textId="77777777" w:rsidR="00745C76" w:rsidRDefault="004359B0" w:rsidP="004359B0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коэффициент неравномерности пассажиропотоков</w:t>
            </w:r>
          </w:p>
          <w:p w14:paraId="570A1E1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доля одновременно находящихся на вокзале пассажиров</w:t>
            </w:r>
          </w:p>
          <w:p w14:paraId="3A317B53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43.  Выбор направления реконструкции определяется </w:t>
            </w:r>
          </w:p>
          <w:p w14:paraId="1754FB9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экономией материальных средств </w:t>
            </w:r>
          </w:p>
          <w:p w14:paraId="3245956C" w14:textId="77777777" w:rsidR="004359B0" w:rsidRPr="00745C76" w:rsidRDefault="004359B0" w:rsidP="004359B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размерами города и его развитием</w:t>
            </w:r>
          </w:p>
          <w:p w14:paraId="32820C7A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увеличением длины станционных путей </w:t>
            </w:r>
          </w:p>
          <w:p w14:paraId="42257FA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изменением числа парков на станции</w:t>
            </w:r>
          </w:p>
          <w:p w14:paraId="339F39FB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44.  При определении числа путей на пассажирских и пассажирских технических станциях наиболее часто используют метод </w:t>
            </w:r>
          </w:p>
          <w:p w14:paraId="7E8025E0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имитационного моделирования </w:t>
            </w:r>
          </w:p>
          <w:p w14:paraId="1539FE7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аналитический </w:t>
            </w:r>
          </w:p>
          <w:p w14:paraId="6CE3A08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географический </w:t>
            </w:r>
          </w:p>
          <w:p w14:paraId="7393171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экспертных оценок</w:t>
            </w:r>
          </w:p>
          <w:p w14:paraId="6CE9AD7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45. Число путей в ремонтно-экипировочном депо учитывает </w:t>
            </w:r>
          </w:p>
          <w:p w14:paraId="5BB1700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число составов, требующих экипировки в течение суток </w:t>
            </w:r>
          </w:p>
          <w:p w14:paraId="41245BE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число дополнительных путей для пропуска грузовых поездов </w:t>
            </w:r>
          </w:p>
          <w:p w14:paraId="2AE62A5F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среднее время оборота составов </w:t>
            </w:r>
          </w:p>
          <w:p w14:paraId="2E69FEBD" w14:textId="55123CD2" w:rsidR="004359B0" w:rsidRPr="003868C3" w:rsidRDefault="004359B0" w:rsidP="003868C3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время на обмывку одного состава</w:t>
            </w:r>
          </w:p>
        </w:tc>
      </w:tr>
    </w:tbl>
    <w:p w14:paraId="293ADB8D" w14:textId="01BACC82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205717C" w14:textId="77777777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1A0833F" w14:textId="571950DC" w:rsidR="00302D4D" w:rsidRP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302D4D" w14:paraId="762C152C" w14:textId="77777777" w:rsidTr="00745C76">
        <w:tc>
          <w:tcPr>
            <w:tcW w:w="4219" w:type="dxa"/>
          </w:tcPr>
          <w:p w14:paraId="65D7FAE6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29C142C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302D4D" w14:paraId="0E2D6750" w14:textId="77777777" w:rsidTr="00745C76">
        <w:tc>
          <w:tcPr>
            <w:tcW w:w="4219" w:type="dxa"/>
          </w:tcPr>
          <w:p w14:paraId="1435385E" w14:textId="6353131B" w:rsidR="00302D4D" w:rsidRPr="00745C76" w:rsidRDefault="004359B0" w:rsidP="003868C3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5CA056C3" w14:textId="37B41463" w:rsidR="00302D4D" w:rsidRPr="00745C76" w:rsidRDefault="00302D4D" w:rsidP="00302D4D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1ADC467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8033B67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5A9BA53" w14:textId="187D83C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1.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обгонного пункта полупродольного типа, с расстановкой сигналов. </w:t>
            </w:r>
          </w:p>
          <w:p w14:paraId="1B5DDB65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671FA" w14:textId="5E7FEEC8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разъезда для безостановочного скрещения поездов.</w:t>
            </w:r>
          </w:p>
          <w:p w14:paraId="443F7E2E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343FFC" w14:textId="73CA7453" w:rsidR="00960C3A" w:rsidRPr="00745C76" w:rsidRDefault="00960C3A" w:rsidP="005728B2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3.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схему комбинированной стрелочной улицы, включающую 7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путей.</w:t>
            </w:r>
          </w:p>
          <w:p w14:paraId="7EE10DD3" w14:textId="289645DF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302D4D" w14:paraId="27FA482A" w14:textId="77777777" w:rsidTr="00745C76">
        <w:trPr>
          <w:trHeight w:val="478"/>
        </w:trPr>
        <w:tc>
          <w:tcPr>
            <w:tcW w:w="4219" w:type="dxa"/>
          </w:tcPr>
          <w:p w14:paraId="0F885C50" w14:textId="75AC52BE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1FBCC5BB" w14:textId="127EFA7A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275F159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BA8017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119B932" w14:textId="2DBA237B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обгонного пункта 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1250 м, длина пассажирской платформы – 500 м.</w:t>
            </w:r>
          </w:p>
          <w:p w14:paraId="58EFEC31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291CD" w14:textId="1E84093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5.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разъезда полупродольного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1050 м, длина пассажирской платформы – 500 м.</w:t>
            </w:r>
          </w:p>
          <w:p w14:paraId="190028C3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2878AA" w14:textId="06594733" w:rsidR="00960C3A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масштабную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горочной горловины сортированного парка, число путей – 16.</w:t>
            </w:r>
          </w:p>
          <w:p w14:paraId="2A0D1AC3" w14:textId="53C87D43" w:rsidR="006F57B8" w:rsidRDefault="006F57B8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D03C50" w14:textId="10477499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 для транзитных поездов без переработки и без смены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5DA6BEEC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F75938" w14:textId="11C968E2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для транзитных поездов без переработки и со сменой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0C26B25B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47AF33B2" w14:textId="2C5BCC00" w:rsidR="00960C3A" w:rsidRPr="003868C3" w:rsidRDefault="006F57B8" w:rsidP="003868C3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Определить рациональный вариант размещения грузовых устройств на однопутной промежуточной станции поперечного типа. Исходные данные: станция пропускает в сутки 28 пассажирских и грузовых поездов, 2 сборных,  с которыми прибывает 4 вагона в адрес грузового района. Число подач на и с грузового района – по две. Подают и убирают локомотивом 2ТЭ10Л.</w:t>
            </w:r>
          </w:p>
        </w:tc>
      </w:tr>
      <w:tr w:rsidR="00302D4D" w:rsidRPr="00302D4D" w14:paraId="57D817DD" w14:textId="77777777" w:rsidTr="00745C76">
        <w:trPr>
          <w:trHeight w:val="510"/>
        </w:trPr>
        <w:tc>
          <w:tcPr>
            <w:tcW w:w="4219" w:type="dxa"/>
          </w:tcPr>
          <w:p w14:paraId="05CC5192" w14:textId="492DA687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ПК-5.1: Рассчитывает основные элементы и проектирует объекты транспортной инфраструктуры с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F1A1D04" w14:textId="69037F63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инфраструктуры; выполнять расчет основных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302D4D" w14:paraId="7BDD1A6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192FA1D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7E91D517" w14:textId="3ACF6A43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полную длину обыкновенного одиночного стрелочного перевода марки 1/9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путях. Тип рельсов Р65. </w:t>
            </w:r>
          </w:p>
          <w:p w14:paraId="3BA8DA27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C5E6D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29B574D8" wp14:editId="2A811FB1">
                  <wp:simplePos x="0" y="0"/>
                  <wp:positionH relativeFrom="column">
                    <wp:posOffset>610870</wp:posOffset>
                  </wp:positionH>
                  <wp:positionV relativeFrom="paragraph">
                    <wp:posOffset>30480</wp:posOffset>
                  </wp:positionV>
                  <wp:extent cx="5319395" cy="2148205"/>
                  <wp:effectExtent l="0" t="0" r="0" b="4445"/>
                  <wp:wrapTight wrapText="bothSides">
                    <wp:wrapPolygon edited="0">
                      <wp:start x="0" y="0"/>
                      <wp:lineTo x="0" y="21453"/>
                      <wp:lineTo x="21505" y="21453"/>
                      <wp:lineTo x="21505" y="0"/>
                      <wp:lineTo x="0" y="0"/>
                    </wp:wrapPolygon>
                  </wp:wrapTight>
                  <wp:docPr id="1" name="Рисунок 1" descr="Описание: http://www.studfiles.ru/html/2706/132/html_L2LtmfWdkZ.iVni/htmlconvd-CcnXko_html_3f29a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www.studfiles.ru/html/2706/132/html_L2LtmfWdkZ.iVni/htmlconvd-CcnXko_html_3f29a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9395" cy="214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62D7C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7BC44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62759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C03A5B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B714D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86724F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DC2AA7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5CF600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5633B8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0AEBE4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085FB3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4C0FA6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592B31" w14:textId="77777777" w:rsidR="00960C3A" w:rsidRPr="00745C76" w:rsidRDefault="00960C3A" w:rsidP="00960C3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угол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радиус переводной кривой (по наружной нити);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начала остряков;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начала остряков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перевода до математического центра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центра переводов до торца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крестовины до ее заднего стыка;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h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– прямая вставка перед крестовиной.</w:t>
            </w:r>
          </w:p>
          <w:p w14:paraId="49DAE3BF" w14:textId="6E27F616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 Схема обыкновенного стрелочного перевода</w:t>
            </w:r>
          </w:p>
          <w:p w14:paraId="6D5FF46B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30AB81" w14:textId="1450899F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расстояние между центрами смежных стрелочных переводов марки 1/11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различных вариантах укладки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.1). Тип рельсов Р65. 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схемах I и II равна 25,00 м. </w:t>
            </w:r>
          </w:p>
          <w:p w14:paraId="07302672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3F87D4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A7833E" wp14:editId="4262C87A">
                  <wp:extent cx="3421380" cy="9677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7" t="3626" r="30491" b="57997"/>
                          <a:stretch/>
                        </pic:blipFill>
                        <pic:spPr bwMode="auto">
                          <a:xfrm>
                            <a:off x="0" y="0"/>
                            <a:ext cx="342138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4AB47E" w14:textId="4E50982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C6C53CE" w14:textId="77777777" w:rsidR="003B740F" w:rsidRPr="00745C76" w:rsidRDefault="003B740F" w:rsidP="00960C3A">
            <w:pPr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FB35DD" w14:textId="2BF69162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 расстояние между центрами смежных стрелочных переводов марки 1/9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стесненных условиях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.1). Тип рельсов Р65.</w:t>
            </w:r>
          </w:p>
          <w:p w14:paraId="4D4E554C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схеме равна 12,50 м.</w:t>
            </w:r>
          </w:p>
          <w:p w14:paraId="512B21BF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B1B9F9" wp14:editId="57387480">
                  <wp:extent cx="2331720" cy="9753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30" t="13780" r="769" b="562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A6DC1" w14:textId="1FD0A780" w:rsidR="00960C3A" w:rsidRDefault="00960C3A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3F7A433" w14:textId="4E62F66B" w:rsidR="001B0B4E" w:rsidRDefault="001B0B4E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B71576" w14:textId="46E5A10D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полупродольную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01BF2BCF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1E0052CF" w14:textId="727FF028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0D7581EE" w14:textId="77777777" w:rsidR="001B0B4E" w:rsidRPr="00745C76" w:rsidRDefault="001B0B4E" w:rsidP="001B0B4E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8186B67" w14:textId="36A99940" w:rsidR="00960C3A" w:rsidRPr="006F57B8" w:rsidRDefault="001B0B4E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блокировкой.</w:t>
            </w:r>
          </w:p>
        </w:tc>
      </w:tr>
      <w:tr w:rsidR="00302D4D" w:rsidRPr="00302D4D" w14:paraId="38626127" w14:textId="77777777" w:rsidTr="00745C76">
        <w:trPr>
          <w:trHeight w:val="514"/>
        </w:trPr>
        <w:tc>
          <w:tcPr>
            <w:tcW w:w="4219" w:type="dxa"/>
          </w:tcPr>
          <w:p w14:paraId="6C4A7592" w14:textId="51139526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D357F52" w14:textId="1F76290A" w:rsidR="00302D4D" w:rsidRPr="00745C76" w:rsidRDefault="001B0B4E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302D4D" w14:paraId="7DA32B72" w14:textId="77777777" w:rsidTr="00745C76">
        <w:trPr>
          <w:trHeight w:val="743"/>
        </w:trPr>
        <w:tc>
          <w:tcPr>
            <w:tcW w:w="10173" w:type="dxa"/>
            <w:gridSpan w:val="2"/>
          </w:tcPr>
          <w:p w14:paraId="68830E5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C4AB626" w14:textId="2B4A655B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193AAB5F" w14:textId="77777777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7ACD0DA3" w14:textId="0EDBE6FA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7.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279113E9" w14:textId="77777777" w:rsidR="003B740F" w:rsidRPr="00745C76" w:rsidRDefault="003B740F" w:rsidP="003B740F">
            <w:pPr>
              <w:pStyle w:val="a6"/>
              <w:ind w:left="0" w:firstLine="709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3135F274" w14:textId="58ADDFE2" w:rsidR="003B740F" w:rsidRPr="003868C3" w:rsidRDefault="003B740F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</w:t>
            </w:r>
          </w:p>
        </w:tc>
      </w:tr>
    </w:tbl>
    <w:p w14:paraId="4FAFDC7B" w14:textId="0BEE904F" w:rsidR="00FB6084" w:rsidRDefault="00FB6084" w:rsidP="00FB6084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76C601CF" w14:textId="0E038224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361"/>
        <w:gridCol w:w="5812"/>
      </w:tblGrid>
      <w:tr w:rsidR="00B44E2B" w:rsidRPr="00302D4D" w14:paraId="0CA59E4B" w14:textId="77777777" w:rsidTr="00745C76">
        <w:tc>
          <w:tcPr>
            <w:tcW w:w="4361" w:type="dxa"/>
          </w:tcPr>
          <w:p w14:paraId="7877F06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812" w:type="dxa"/>
          </w:tcPr>
          <w:p w14:paraId="2C4FCE2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1B0B4E" w:rsidRPr="00302D4D" w14:paraId="2A6F04B7" w14:textId="77777777" w:rsidTr="00745C76">
        <w:tc>
          <w:tcPr>
            <w:tcW w:w="4361" w:type="dxa"/>
          </w:tcPr>
          <w:p w14:paraId="48B66615" w14:textId="2F129400" w:rsidR="001B0B4E" w:rsidRPr="00745C76" w:rsidRDefault="001B0B4E" w:rsidP="001B0B4E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18770E5F" w14:textId="7835F568" w:rsidR="001B0B4E" w:rsidRPr="00745C76" w:rsidRDefault="001B0B4E" w:rsidP="001B0B4E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0954452D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014AEC9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0A6B99A9" w14:textId="7171CCC1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19.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сортировочного парка, состоящего из 29 путей, в осях. Предусмотреть 5 укороченных путей с полезной длиной 300 м.</w:t>
            </w:r>
          </w:p>
          <w:p w14:paraId="5CF2B199" w14:textId="77777777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  <w:p w14:paraId="6594262D" w14:textId="4CAE5A8C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20.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Показать в виде немасштабной схемы «в рыбках» состав сортировочной системы односторонней сортировочной станции при условии прибытия максимального числа разборочных поездов с четного направления.</w:t>
            </w:r>
          </w:p>
          <w:p w14:paraId="59F059C2" w14:textId="57D484C0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308FCEF8" w14:textId="4179749A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21.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779E273D" w14:textId="744C082F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56363EBB" w14:textId="77777777" w:rsidTr="00745C76">
        <w:trPr>
          <w:trHeight w:val="478"/>
        </w:trPr>
        <w:tc>
          <w:tcPr>
            <w:tcW w:w="4361" w:type="dxa"/>
          </w:tcPr>
          <w:p w14:paraId="00EE8620" w14:textId="6B7B85BB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599C24A2" w14:textId="17D29FB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401EE1E3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A11761B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3EBC01D3" w14:textId="1A22F894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Задача 22.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Начертить пучкообразную стрелочную улицу на 8 путей в масштабе 1:2000. Предусмотреть примыкание обходного пути, используя стрелочный перевод марки 1/9, остальные стрелочные переводы марки 1/6 симметричная.</w:t>
            </w:r>
          </w:p>
          <w:p w14:paraId="610F6FD8" w14:textId="6B7B1F7E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D742606" w14:textId="0C6418D5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23.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в масштабе 1:1000 участок от вершины горки до первой тормозной позиции. Число путей роспуска 2. Предусмотреть стрелочные переводы марки 1/9.</w:t>
            </w:r>
          </w:p>
          <w:p w14:paraId="192C88A0" w14:textId="5C822D34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90CFDE2" w14:textId="3D16625F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24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Выполнить в масштабе 1:20000 развязку подходов к сортировочной станции со стороны парка приема. Развязка подходов в разных уровнях, угол пересечения путей в плане 45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perscript"/>
              </w:rPr>
              <w:t>0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 радиус 1200 м.</w:t>
            </w:r>
          </w:p>
          <w:p w14:paraId="1EC89F92" w14:textId="119E5B57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946CFF0" w14:textId="6A1D018B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стоимость строительства двух дополнительных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в парке приема сортировочной станции по укрупненным измерителям. Полезная длина путей для грузового движения составляет 1250 м, стоимость укладки 1 км путей рельсами Р65 составляет 8 млн. руб.</w:t>
            </w:r>
          </w:p>
          <w:p w14:paraId="64C1B6BB" w14:textId="768C1872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BF3C8F" w14:textId="75A5EF1C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является ли достаточным число путей в парке приема сортировочной станции путем расчета наличной пропускной способности парка приема. Число путей в парке 5, число поездов – 64, время занятия пути поездом – 65 мин, коэффициент враждебности маршрутов – 0,23, время выполнения работ по техническому обслуживанию – 35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14:paraId="31C07A41" w14:textId="4D9ED2F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4AAAC663" w14:textId="77777777" w:rsidTr="00745C76">
        <w:trPr>
          <w:trHeight w:val="510"/>
        </w:trPr>
        <w:tc>
          <w:tcPr>
            <w:tcW w:w="4361" w:type="dxa"/>
          </w:tcPr>
          <w:p w14:paraId="7BCC85DF" w14:textId="79A32F0D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038B5FE" w14:textId="5DBB0C35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1B0B4E" w:rsidRPr="00302D4D" w14:paraId="29B7E04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4899A36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738FEC71" w14:textId="2E9C0FF8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оптимальное число сортировочных путей, если суточный вагонопоток на направление составляет 480 вагонов, а съем вагонов с одного пути сортировочного парка составляет 200 вагонов в сутки.</w:t>
            </w:r>
          </w:p>
          <w:p w14:paraId="736EA21C" w14:textId="77777777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DFE23" w14:textId="680F9003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необходимое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для транзитных поездов на сортировочной станции, если время занятия пути транзитным поездом составляет 90 минут, расчетный интервал поступления транзитных поездов с четного направления 38 минут, с нечетного – 45 минут.</w:t>
            </w:r>
          </w:p>
          <w:p w14:paraId="291B6932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809C75" w14:textId="0EE2ADF1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перерабатывающую способность сортировочной горки при наличии вагонов ЗСГ. Сортировочная горка, механизированная с двумя путями надвига и одним спускным путем, оборудована замедлителями ВЗПГ-3, число пучков – 4, коэффициент, учитывающий перерывы в использовании горки из-за враждебности передвижений - 0,92, коэффициент повторной сортировки – 1,05, горочный технологический интервал при наличии вагонов ЗСГ -30 мин, коэффициент, учитывающий влияние отказов технических средств – 0,06</w:t>
            </w:r>
          </w:p>
          <w:p w14:paraId="1E044CB9" w14:textId="26001652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4D5BF7" w14:textId="557D377E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0</w:t>
            </w: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5CCDDBB6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72ABCF" w14:textId="4735A13D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односторонней сортировочной станции с последовательным расположением станций.</w:t>
            </w:r>
          </w:p>
          <w:p w14:paraId="2A36041C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39205DB6" w14:textId="2172D0AC" w:rsidR="001B0B4E" w:rsidRPr="003868C3" w:rsidRDefault="001B0B4E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железнодорожного узла с последовательным расположением пассажирской и сортировочной станций.</w:t>
            </w:r>
          </w:p>
        </w:tc>
      </w:tr>
      <w:tr w:rsidR="001B0B4E" w:rsidRPr="00302D4D" w14:paraId="541ED8DD" w14:textId="77777777" w:rsidTr="00745C76">
        <w:trPr>
          <w:trHeight w:val="514"/>
        </w:trPr>
        <w:tc>
          <w:tcPr>
            <w:tcW w:w="4361" w:type="dxa"/>
          </w:tcPr>
          <w:p w14:paraId="0E235FAE" w14:textId="315209EC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E1A5AEB" w14:textId="0D9DA360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1B0B4E" w:rsidRPr="00302D4D" w14:paraId="7557DDF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3E727AEA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3E2D7A1" w14:textId="0DDA5CEE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парка приема односторонней сортировочной станции в связи с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5.</w:t>
            </w:r>
          </w:p>
          <w:p w14:paraId="50770C56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675A4B3" w14:textId="1EBD9FFE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сортировочной станции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2DC9DA4D" w14:textId="33C89896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1927973" w14:textId="4807E2F7" w:rsidR="001B0B4E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Задача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горочной горловины односторонней сортировочной станции в связи с заменой на парковой тормозной позиции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башмакосбрасывателей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замедлители типа РНЗ-2М.</w:t>
            </w:r>
          </w:p>
          <w:p w14:paraId="50FB624C" w14:textId="56F6E695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B4F896D" w14:textId="3C8D051C" w:rsidR="001B0B4E" w:rsidRPr="003868C3" w:rsidRDefault="001B0B4E" w:rsidP="003868C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Определить потребное число путей в сортировочном парке односторонней сортировочной станции. При формировании в расчетные сутки месяца максимальных перевозок пятого года эксплуатации грузовых поездов (включая порожние) 20 назначений плана формирования</w:t>
            </w:r>
            <w:r w:rsidRPr="00745C76">
              <w:rPr>
                <w:rFonts w:ascii="Times New Roman" w:hAnsi="Times New Roman" w:cs="Times New Roman"/>
                <w:bCs/>
                <w:i/>
                <w:iCs/>
                <w:color w:val="000000"/>
                <w:spacing w:val="1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bCs/>
                <w:iCs/>
                <w:color w:val="000000"/>
                <w:spacing w:val="10"/>
                <w:sz w:val="24"/>
                <w:szCs w:val="24"/>
              </w:rPr>
              <w:t>(3 из которых с суточным вагонопотоком 300 вагонов)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для вагонов, поступающих под погрузку или выгрузку, требующих сортировки или перегруза, с опасными и номенклатурными грузами и для других местных нужд,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м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=6 путей, для компенсации неравномерности поступления вагонопотоков отдельных назначений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д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=1 путь (диспетчерский).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Для назначений с суточным вагонопотоком более 200 вагонов выделяются два пути</w:t>
            </w:r>
            <w:r w:rsidR="003868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88DC1E0" w14:textId="45F4460D" w:rsidR="00D11924" w:rsidRPr="009E1016" w:rsidRDefault="00D11924" w:rsidP="00B44E2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F6377B6" w14:textId="35AC9283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 xml:space="preserve">7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745C76" w14:paraId="2945BD50" w14:textId="77777777" w:rsidTr="00745C76">
        <w:tc>
          <w:tcPr>
            <w:tcW w:w="4219" w:type="dxa"/>
          </w:tcPr>
          <w:p w14:paraId="0BB28CF0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5BD5846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745C76" w14:paraId="563C6891" w14:textId="77777777" w:rsidTr="00745C76">
        <w:tc>
          <w:tcPr>
            <w:tcW w:w="4219" w:type="dxa"/>
          </w:tcPr>
          <w:p w14:paraId="737C61A1" w14:textId="34FDEE1B" w:rsidR="00302D4D" w:rsidRPr="00745C76" w:rsidRDefault="00471376" w:rsidP="00177A0C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05BA46D7" w14:textId="68A23016" w:rsidR="00302D4D" w:rsidRPr="00745C76" w:rsidRDefault="00302D4D" w:rsidP="00177A0C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7F879DFE" w14:textId="77777777" w:rsidTr="00745C76">
        <w:trPr>
          <w:trHeight w:val="743"/>
        </w:trPr>
        <w:tc>
          <w:tcPr>
            <w:tcW w:w="10173" w:type="dxa"/>
            <w:gridSpan w:val="2"/>
          </w:tcPr>
          <w:p w14:paraId="457FE08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5D48350" w14:textId="4C0FDB39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Разработайте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с последовательным расположением пассажирской и сортировочной станций в соответствии с заданной схемой расположения города и промышленных зон.</w:t>
            </w:r>
          </w:p>
          <w:p w14:paraId="54BE74B8" w14:textId="77777777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09CD3" w14:textId="77777777" w:rsidR="00C53194" w:rsidRPr="00745C76" w:rsidRDefault="00C53194" w:rsidP="00C53194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A9D5BA" wp14:editId="5715E9CE">
                  <wp:extent cx="5311472" cy="1750707"/>
                  <wp:effectExtent l="0" t="0" r="3810" b="1905"/>
                  <wp:docPr id="11" name="Рисунок 11" descr="C:\Users\Admin\Desktop\ЖСУ\Планшет Сутяг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ЖСУ\Планшет Сутяги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0435" cy="17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D064C" w14:textId="77777777" w:rsidR="00C53194" w:rsidRPr="00745C76" w:rsidRDefault="00C53194" w:rsidP="00C53194">
            <w:pPr>
              <w:tabs>
                <w:tab w:val="num" w:pos="0"/>
              </w:tabs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 состав железнодорожного узла входят:</w:t>
            </w:r>
          </w:p>
          <w:p w14:paraId="59475B90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станции узла со всеми находящимися на них устройствами;</w:t>
            </w:r>
          </w:p>
          <w:p w14:paraId="219087DE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главные пути (в пределах узла), соединительные пути и посты.</w:t>
            </w:r>
          </w:p>
          <w:p w14:paraId="40B92059" w14:textId="77777777" w:rsidR="00C53194" w:rsidRPr="00745C76" w:rsidRDefault="00C53194" w:rsidP="00C53194">
            <w:pPr>
              <w:pStyle w:val="a6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91AC1DD" w14:textId="5FFAEF54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кольцевого типа с диаметральным ходом для пассажирского движения, в состав которого входят: пассажирская станция, пассажирская техническая станция, сортировочная станция и грузовая станция.  Для обычных кольцевых узлов характерно наличие окружной железной дороги без соединений внутри кольца и расположение специализированных станций непосредственно на кольце. В состав узла входят пассажирская станция (ПС), сортировочные станции (СС), грузовые станции (ГС) и промежуточная станция (ПР).</w:t>
            </w:r>
          </w:p>
          <w:p w14:paraId="328BF25C" w14:textId="77777777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DD7A4E" w14:textId="57BF3712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переустройства грузовой станции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общего пользования сквозного типа в связи с ростом объема местной работы и строительством типового грузового двора. К грузовой станции Ц с запада подходит однопутная линия К-Ц, с восточной – две однопутные – Ж-Ц и У-Ц.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8, сортировочных – 6.</w:t>
            </w:r>
          </w:p>
          <w:p w14:paraId="668460EF" w14:textId="7E34AA8D" w:rsidR="00C53194" w:rsidRPr="00745C76" w:rsidRDefault="00C53194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4D2E953C" w14:textId="77777777" w:rsidTr="00745C76">
        <w:trPr>
          <w:trHeight w:val="478"/>
        </w:trPr>
        <w:tc>
          <w:tcPr>
            <w:tcW w:w="4219" w:type="dxa"/>
          </w:tcPr>
          <w:p w14:paraId="10C50C11" w14:textId="15F59CA8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ПК-2.6: Разрабатывает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726CA624" w14:textId="3AB27F19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584D59FD" w14:textId="77777777" w:rsidTr="00745C76">
        <w:trPr>
          <w:trHeight w:val="416"/>
        </w:trPr>
        <w:tc>
          <w:tcPr>
            <w:tcW w:w="10173" w:type="dxa"/>
            <w:gridSpan w:val="2"/>
          </w:tcPr>
          <w:p w14:paraId="3D19C75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10054EE" w14:textId="21060BC8" w:rsidR="00002AE5" w:rsidRPr="00745C76" w:rsidRDefault="00002AE5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масштабную схему 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путепроводной развязки по направлению, при пересечении двух двухпутных линий, угол пересечения 60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, радиус кривых 1200 м.</w:t>
            </w:r>
          </w:p>
          <w:p w14:paraId="7FFECDE5" w14:textId="0321AA85" w:rsidR="00177A0C" w:rsidRPr="00745C76" w:rsidRDefault="00177A0C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07527A" w14:textId="71A3E9E6" w:rsidR="00177A0C" w:rsidRPr="00745C76" w:rsidRDefault="00177A0C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41.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типовую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масштабную схему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>горловины грузовой станции общего пользования сквозного типа с параллельным расположением парков.</w:t>
            </w:r>
          </w:p>
          <w:p w14:paraId="0EF6596B" w14:textId="1BD11ADE" w:rsidR="005728B2" w:rsidRPr="00745C76" w:rsidRDefault="005728B2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1EF1FD" w14:textId="743C3A66" w:rsidR="00177A0C" w:rsidRDefault="005728B2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42.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типовую масштабную схему шлюза при примыкании однопутной линии к двухпутной.</w:t>
            </w:r>
          </w:p>
          <w:p w14:paraId="45995E7B" w14:textId="27CA5F3D" w:rsidR="00471376" w:rsidRDefault="00471376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BB2963" w14:textId="36423692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сквозных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в перронном парке пассажирской станции (пути взаимозаменяемы) на 10-й год эксплуатации. Исходные данные см. в табл.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  <w:p w14:paraId="4C2FAA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0EEDF" w14:textId="729F4A3E" w:rsidR="00471376" w:rsidRPr="00745C76" w:rsidRDefault="00471376" w:rsidP="00471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Исходные данные</w:t>
            </w:r>
          </w:p>
          <w:tbl>
            <w:tblPr>
              <w:tblStyle w:val="a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5"/>
              <w:gridCol w:w="563"/>
              <w:gridCol w:w="563"/>
              <w:gridCol w:w="563"/>
              <w:gridCol w:w="756"/>
              <w:gridCol w:w="753"/>
              <w:gridCol w:w="751"/>
              <w:gridCol w:w="1282"/>
              <w:gridCol w:w="1282"/>
              <w:gridCol w:w="1288"/>
            </w:tblGrid>
            <w:tr w:rsidR="00471376" w:rsidRPr="00745C76" w14:paraId="009484EE" w14:textId="77777777" w:rsidTr="00C66B7B">
              <w:tc>
                <w:tcPr>
                  <w:tcW w:w="3804" w:type="dxa"/>
                  <w:gridSpan w:val="4"/>
                </w:tcPr>
                <w:p w14:paraId="2DC8D6CD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Число поездов</w:t>
                  </w:r>
                </w:p>
              </w:tc>
              <w:tc>
                <w:tcPr>
                  <w:tcW w:w="2260" w:type="dxa"/>
                  <w:gridSpan w:val="3"/>
                </w:tcPr>
                <w:p w14:paraId="0CE53EA2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 занятия железнодорожного пути поездом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51A07D41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Минимальный интервал движения, мин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14F20D7E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Время, необходимое для текущего содержания линии, мин</w:t>
                  </w:r>
                </w:p>
              </w:tc>
              <w:tc>
                <w:tcPr>
                  <w:tcW w:w="1288" w:type="dxa"/>
                  <w:vMerge w:val="restart"/>
                  <w:textDirection w:val="btLr"/>
                </w:tcPr>
                <w:p w14:paraId="24FC5D50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Надежность работы подходов</w:t>
                  </w:r>
                </w:p>
              </w:tc>
            </w:tr>
            <w:tr w:rsidR="00471376" w:rsidRPr="00745C76" w14:paraId="10A65054" w14:textId="77777777" w:rsidTr="00C66B7B">
              <w:trPr>
                <w:cantSplit/>
                <w:trHeight w:val="1732"/>
              </w:trPr>
              <w:tc>
                <w:tcPr>
                  <w:tcW w:w="2115" w:type="dxa"/>
                </w:tcPr>
                <w:p w14:paraId="5CBC6125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Подход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41E7BB9C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72151594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2DE9BAAA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Пригородных</w:t>
                  </w:r>
                </w:p>
              </w:tc>
              <w:tc>
                <w:tcPr>
                  <w:tcW w:w="756" w:type="dxa"/>
                  <w:textDirection w:val="btLr"/>
                </w:tcPr>
                <w:p w14:paraId="7AAAD4C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Дальним</w:t>
                  </w:r>
                </w:p>
              </w:tc>
              <w:tc>
                <w:tcPr>
                  <w:tcW w:w="753" w:type="dxa"/>
                  <w:textDirection w:val="btLr"/>
                </w:tcPr>
                <w:p w14:paraId="06B30D3A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Местным</w:t>
                  </w:r>
                </w:p>
              </w:tc>
              <w:tc>
                <w:tcPr>
                  <w:tcW w:w="751" w:type="dxa"/>
                  <w:textDirection w:val="btLr"/>
                </w:tcPr>
                <w:p w14:paraId="1E0F1FA5" w14:textId="77777777" w:rsidR="00471376" w:rsidRPr="00745C76" w:rsidRDefault="00471376" w:rsidP="00D45FCC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Пригородным</w:t>
                  </w:r>
                </w:p>
              </w:tc>
              <w:tc>
                <w:tcPr>
                  <w:tcW w:w="1282" w:type="dxa"/>
                  <w:vMerge/>
                </w:tcPr>
                <w:p w14:paraId="453DD1E9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2" w:type="dxa"/>
                  <w:vMerge/>
                </w:tcPr>
                <w:p w14:paraId="6FAAB0BB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8" w:type="dxa"/>
                  <w:vMerge/>
                </w:tcPr>
                <w:p w14:paraId="024AF504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471376" w:rsidRPr="00745C76" w14:paraId="7A3240D9" w14:textId="77777777" w:rsidTr="00C66B7B">
              <w:tc>
                <w:tcPr>
                  <w:tcW w:w="2115" w:type="dxa"/>
                </w:tcPr>
                <w:p w14:paraId="576470F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А-Н</w:t>
                  </w:r>
                </w:p>
              </w:tc>
              <w:tc>
                <w:tcPr>
                  <w:tcW w:w="563" w:type="dxa"/>
                </w:tcPr>
                <w:p w14:paraId="434FC63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563" w:type="dxa"/>
                </w:tcPr>
                <w:p w14:paraId="66753008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38C0983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6" w:type="dxa"/>
                </w:tcPr>
                <w:p w14:paraId="4F9D6D98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753" w:type="dxa"/>
                </w:tcPr>
                <w:p w14:paraId="65824FB6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1" w:type="dxa"/>
                </w:tcPr>
                <w:p w14:paraId="5338DDB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479FC00D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282" w:type="dxa"/>
                </w:tcPr>
                <w:p w14:paraId="5697A07E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11F4DF96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669BF57B" w14:textId="77777777" w:rsidTr="00C66B7B">
              <w:tc>
                <w:tcPr>
                  <w:tcW w:w="2115" w:type="dxa"/>
                </w:tcPr>
                <w:p w14:paraId="74EED058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Б-Н</w:t>
                  </w:r>
                </w:p>
              </w:tc>
              <w:tc>
                <w:tcPr>
                  <w:tcW w:w="563" w:type="dxa"/>
                </w:tcPr>
                <w:p w14:paraId="08BBC891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563" w:type="dxa"/>
                </w:tcPr>
                <w:p w14:paraId="270A1B40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49C41F0C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756" w:type="dxa"/>
                </w:tcPr>
                <w:p w14:paraId="03E7DD10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753" w:type="dxa"/>
                </w:tcPr>
                <w:p w14:paraId="71187026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33</w:t>
                  </w:r>
                </w:p>
              </w:tc>
              <w:tc>
                <w:tcPr>
                  <w:tcW w:w="751" w:type="dxa"/>
                </w:tcPr>
                <w:p w14:paraId="51934AA1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1AA2E0D3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82" w:type="dxa"/>
                </w:tcPr>
                <w:p w14:paraId="7597CC6D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5B8A6044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14C63AC4" w14:textId="77777777" w:rsidTr="00C66B7B">
              <w:tc>
                <w:tcPr>
                  <w:tcW w:w="2115" w:type="dxa"/>
                </w:tcPr>
                <w:p w14:paraId="0825554A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 текущей станции</w:t>
                  </w:r>
                </w:p>
              </w:tc>
              <w:tc>
                <w:tcPr>
                  <w:tcW w:w="563" w:type="dxa"/>
                </w:tcPr>
                <w:p w14:paraId="1B45B70D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63" w:type="dxa"/>
                </w:tcPr>
                <w:p w14:paraId="5C8C25EB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563" w:type="dxa"/>
                </w:tcPr>
                <w:p w14:paraId="07978B0E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756" w:type="dxa"/>
                </w:tcPr>
                <w:p w14:paraId="5BBE5407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42</w:t>
                  </w:r>
                </w:p>
              </w:tc>
              <w:tc>
                <w:tcPr>
                  <w:tcW w:w="753" w:type="dxa"/>
                </w:tcPr>
                <w:p w14:paraId="2FAA765F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751" w:type="dxa"/>
                </w:tcPr>
                <w:p w14:paraId="398BEE95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28</w:t>
                  </w:r>
                </w:p>
              </w:tc>
              <w:tc>
                <w:tcPr>
                  <w:tcW w:w="1282" w:type="dxa"/>
                </w:tcPr>
                <w:p w14:paraId="484C9C53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1282" w:type="dxa"/>
                </w:tcPr>
                <w:p w14:paraId="3E15FFF5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6D0931BE" w14:textId="77777777" w:rsidR="00471376" w:rsidRPr="00745C76" w:rsidRDefault="00471376" w:rsidP="00D45FCC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</w:tbl>
          <w:p w14:paraId="2690F8E2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коэффициент, учитывающий отказы технических устройств – 0,015; вероятность задержки поезда на перронных железнодорожных путях из-за занятости горловин, ожидания отправления и других причин в средних условиях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з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0,12 для двухпутных и 0,05 для однопутных линий;</w:t>
            </w:r>
          </w:p>
          <w:p w14:paraId="22A8CF7E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t>коэффициент взаимной корреляции между потоками поездов с линий 0,6; для соединительной линии между пассажирской и технической станциями 0,24.</w:t>
            </w:r>
          </w:p>
          <w:p w14:paraId="412CE300" w14:textId="77777777" w:rsidR="00471376" w:rsidRPr="00745C76" w:rsidRDefault="00471376" w:rsidP="0047137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720D42C0" w14:textId="1308B56F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44</w:t>
            </w: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на грузовой железнодорожной станции (на 10-й год эксплуатации),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если в среднем в сутки на неё прибывает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гс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200 вагонов, масса груза в вагоне 57 т, а тара вагона 22 т. Коэффициент вариации интервалов поступления передач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0,81,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0,5, времени расформирования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0,35, обслуживания в парке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0,35. Продолжительность занятия пути технологическими операциями по прибытии 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то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о</m:t>
                  </m:r>
                </m:sup>
              </m:sSubSup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0,8 ч, по отправлению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1,1 ч. Загрузка маневровых локомотивов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0,69, выходного участка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0,63. Движение обслуживает тепловоз ТЭМ2, условия пропуска передач близки к среднесетевым. Расстояние от сортировочной железнодорожной станции до грузовой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L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дв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7 км. Оптимальная масса передачи от 1780 т.</w:t>
            </w:r>
          </w:p>
          <w:p w14:paraId="01C6B218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19B476BD" w14:textId="3DB41C6F" w:rsidR="00471376" w:rsidRPr="00745C76" w:rsidRDefault="00471376" w:rsidP="0047137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5.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рациональное число укороченных сортировочных железнодорожных путей на грузовой железнодорожной станции, если число передач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12, среднее число вагонов в передаче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—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п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23, а число назначений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с 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Приведенные расходы на строительство и содержание железнодорожного пути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139 000 руб. Стоимость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локомотиво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600 руб.;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вагоно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 руб. Параметры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А=0,032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В=0,002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Е=0,032 и D=0,0005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F1FF6D7" w14:textId="35273B46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6543AFEA" w14:textId="77777777" w:rsidTr="00745C76">
        <w:trPr>
          <w:trHeight w:val="510"/>
        </w:trPr>
        <w:tc>
          <w:tcPr>
            <w:tcW w:w="4219" w:type="dxa"/>
          </w:tcPr>
          <w:p w14:paraId="2A822E7B" w14:textId="5CF72B60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5F3DE9EA" w14:textId="2E867237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745C76" w14:paraId="26B3BC7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A6E1E7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D943736" w14:textId="3C44405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Рассчитать наличную перерабатывающую способность вытяжного пути грузовой станции. Время занятия вытяжного пути формированием составляет 750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 коэффициент, учитывающий влияние отказов технических средств – 0,035, коэффициент повторной сортировки – 1,07, коэффициент, учитывающий перерывы в использовании вытяжного пути из-за враждебности передвижений - 0,95, время занятия вытяжного пути техническим обслуживанием-140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число составов с которыми выполняют операции по формированию – 8.</w:t>
            </w:r>
          </w:p>
          <w:p w14:paraId="1A170D5A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0167FD68" w14:textId="32C2373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Рассчитать пропускную способность перронных путей пассажирской станции сквозного типа. За период интенсивного движения поездов с 16 до 18 ч станция пропускает 8 пар пригородных поездов, 4 пары транзитных и 3 пары конечных пассажирских поездов. Продолжительность стоянки электропоезда 15 мин. Транзитного -10 мин., конечного поезда по прибытию 15 мин., по отправлению – 25 мин.</w:t>
            </w:r>
          </w:p>
          <w:p w14:paraId="0D712BBE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49A7CAE7" w14:textId="4EDB0CC0" w:rsidR="00002AE5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Рассчитать перерабатывающую способность погрузочно-выгрузочного пути с длиной фронта производства грузовых операций 130 м. Продолжительность по расстановке вагонов - 22 мин, грузовой операции-220 мин, продолжительность перерывов в работе – 120 мин.</w:t>
            </w:r>
          </w:p>
          <w:p w14:paraId="7896A434" w14:textId="46265A5F" w:rsidR="00471376" w:rsidRDefault="00471376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5BDDF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49.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проект четной горловины пассажирской железнодорожной станции сквозного типа, предусмотрев в качестве варианта пропуск через железнодорожную станцию грузовых поездов. На железнодорожной станции должно быть предусмотрено 7 перронных путей, почтово-багажные устройства, тупики для стоянки служебных вагонов, вытяжные железнодорожные пути для маневровой работы. Последовательно пассажирской с нечетной стороны располагается техническая пассажирская железнодорожная станция. Взаимное расположение устройств железнодорожной станции и основные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междупутные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расстояния приведены на рис. 49.1.</w:t>
            </w:r>
          </w:p>
          <w:p w14:paraId="60381A4B" w14:textId="77777777" w:rsidR="00471376" w:rsidRPr="00745C76" w:rsidRDefault="00471376" w:rsidP="004713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5DD271E" wp14:editId="0F3014EF">
                  <wp:extent cx="5311471" cy="2164591"/>
                  <wp:effectExtent l="0" t="0" r="3810" b="762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rcRect t="5474" r="-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1086" cy="218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65D58A" w14:textId="7E4EF7AC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Рис. 49.1 Схема размещения устройств на пассажирской станции сквозного типа</w:t>
            </w:r>
          </w:p>
          <w:p w14:paraId="368078C5" w14:textId="77777777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A5FDFF" w14:textId="77777777" w:rsidR="00471376" w:rsidRPr="00745C76" w:rsidRDefault="00471376" w:rsidP="00471376">
            <w:pPr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50. 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проект горочной горловины сортировочного парка грузовой станции. Число сортировочных путей -16, одна тормозная позиция на спускной части горки, оборудованная вагонными замедлителями ВЗПГ-3, парковая тормозная позиция оборудована вагонными замедлителями РНЗ-2М.</w:t>
            </w:r>
          </w:p>
          <w:p w14:paraId="70C09226" w14:textId="752F160E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1247C2C0" w14:textId="77777777" w:rsidTr="00745C76">
        <w:trPr>
          <w:trHeight w:val="514"/>
        </w:trPr>
        <w:tc>
          <w:tcPr>
            <w:tcW w:w="4219" w:type="dxa"/>
          </w:tcPr>
          <w:p w14:paraId="5851A9B2" w14:textId="2EBCC163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ПК-5.1: Рассчитывает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4FE7FFA8" w14:textId="0FBBD415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745C76" w14:paraId="3434E3AA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6D9AC2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3A88BB2" w14:textId="3ABEDD7C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сквозного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6.</w:t>
            </w:r>
          </w:p>
          <w:p w14:paraId="64040799" w14:textId="77777777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9A473EB" w14:textId="42A04CCA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тупикового типа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Число путей в парке приема -4, в сортировочно-отправочном парке – 6, в сортировочном парке - 6. </w:t>
            </w:r>
          </w:p>
          <w:p w14:paraId="04FFB11A" w14:textId="77777777" w:rsidR="00FF5824" w:rsidRPr="00745C76" w:rsidRDefault="00FF5824" w:rsidP="00FF5824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6039E4CC" w14:textId="046E8DE0" w:rsidR="00FF5824" w:rsidRDefault="00FF5824" w:rsidP="00FF5824">
            <w:pPr>
              <w:ind w:firstLine="709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грузовой станции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6606F6BF" w14:textId="7D5DE9A7" w:rsidR="00FF5824" w:rsidRPr="00745C76" w:rsidRDefault="00FF5824" w:rsidP="001E55D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10A5EA0F" w14:textId="0592E7E3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29EFC6D1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2.3.  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6EAAF71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FD561C1" w14:textId="3F80A0A5" w:rsidR="00FF5824" w:rsidRDefault="00FF5824" w:rsidP="009C6E5B">
      <w:pPr>
        <w:spacing w:after="0" w:line="240" w:lineRule="auto"/>
        <w:ind w:firstLine="426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5</w:t>
      </w:r>
      <w:r>
        <w:rPr>
          <w:rFonts w:ascii="Times New Roman" w:hAnsi="Times New Roman" w:cs="Times New Roman"/>
          <w:sz w:val="24"/>
          <w:szCs w:val="24"/>
        </w:rPr>
        <w:t xml:space="preserve">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212FAE6C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Классификация станционных путей. </w:t>
      </w:r>
    </w:p>
    <w:p w14:paraId="3D4319C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Нумерация станционных путей и стрелочных переводов.</w:t>
      </w:r>
    </w:p>
    <w:p w14:paraId="52400DFA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Габариты и расстояния между осями путей на станциях. </w:t>
      </w:r>
    </w:p>
    <w:p w14:paraId="7E651C3D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виды стрелочных переводов и условия их применения.</w:t>
      </w:r>
    </w:p>
    <w:p w14:paraId="07F949FF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Стрелочные улицы: определения, принципы расчета.</w:t>
      </w:r>
    </w:p>
    <w:p w14:paraId="545C8BF6" w14:textId="77777777" w:rsidR="00745C76" w:rsidRPr="00745C76" w:rsidRDefault="00745C76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45C76">
        <w:rPr>
          <w:rFonts w:ascii="Times New Roman" w:hAnsi="Times New Roman"/>
          <w:color w:val="000000"/>
          <w:sz w:val="24"/>
          <w:szCs w:val="24"/>
        </w:rPr>
        <w:t>Классификация и значение раздельных пунктов.</w:t>
      </w:r>
    </w:p>
    <w:p w14:paraId="51F0E5ED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>Параллельное смещение (раздвижка) путей. Сплетение и совмещение путей.</w:t>
      </w:r>
    </w:p>
    <w:p w14:paraId="21B1A7F7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Установка предельных столбиков и сигналов. </w:t>
      </w:r>
    </w:p>
    <w:p w14:paraId="37857F21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Понятие о полной и полезной длине путей.</w:t>
      </w:r>
    </w:p>
    <w:p w14:paraId="176AEB0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положения строительно-технических норм.</w:t>
      </w:r>
    </w:p>
    <w:p w14:paraId="7BC67348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lastRenderedPageBreak/>
        <w:t>Расположение станционных путей в профиле.</w:t>
      </w:r>
    </w:p>
    <w:p w14:paraId="07417CE8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 xml:space="preserve">Расположение станционных путей в плане. Расстояния между осями путей на станциях. </w:t>
      </w:r>
    </w:p>
    <w:p w14:paraId="76618B8C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станций продольного типа двухпутной линии.</w:t>
      </w:r>
    </w:p>
    <w:p w14:paraId="17336DB4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Габариты и расстояния между осями путей на станциях. Основные виды стрелочных переводов и условия их применения.</w:t>
      </w:r>
    </w:p>
    <w:p w14:paraId="2B043EF9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станции полупродольного типа двухпутной линии.</w:t>
      </w:r>
    </w:p>
    <w:p w14:paraId="5CF0B33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Взаимное расположение смежных стрелочных переводов.</w:t>
      </w:r>
    </w:p>
    <w:p w14:paraId="1918403D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Схемы участковых станций с последовательным размещением пассажирских устройств и </w:t>
      </w:r>
      <w:proofErr w:type="spellStart"/>
      <w:r w:rsidRPr="00E11132">
        <w:rPr>
          <w:rFonts w:ascii="Times New Roman" w:hAnsi="Times New Roman" w:cs="Times New Roman"/>
          <w:sz w:val="24"/>
          <w:szCs w:val="24"/>
        </w:rPr>
        <w:t>приемо</w:t>
      </w:r>
      <w:proofErr w:type="spellEnd"/>
      <w:r w:rsidRPr="00E11132">
        <w:rPr>
          <w:rFonts w:ascii="Times New Roman" w:hAnsi="Times New Roman" w:cs="Times New Roman"/>
          <w:sz w:val="24"/>
          <w:szCs w:val="24"/>
        </w:rPr>
        <w:t>-отправочных парков для грузового движения.</w:t>
      </w:r>
    </w:p>
    <w:p w14:paraId="5265364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Соединения двух параллельных путей.</w:t>
      </w:r>
    </w:p>
    <w:p w14:paraId="0FE044FF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Участковые станции стыкования участков с разными системами токов. </w:t>
      </w:r>
    </w:p>
    <w:p w14:paraId="29C3A023" w14:textId="77777777" w:rsidR="00FF5824" w:rsidRPr="0023056B" w:rsidRDefault="00FF5824" w:rsidP="00FF084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Узловые участковые станции и условия выбора их схем.</w:t>
      </w:r>
    </w:p>
    <w:p w14:paraId="50E32CB7" w14:textId="77777777" w:rsidR="00FF5824" w:rsidRPr="004F5343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color w:val="000000"/>
          <w:sz w:val="24"/>
          <w:szCs w:val="24"/>
        </w:rPr>
      </w:pPr>
    </w:p>
    <w:p w14:paraId="363745B1" w14:textId="25003D75" w:rsidR="00FF5824" w:rsidRDefault="00FF5824" w:rsidP="009C6E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семестре ОФО; на 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01796FA5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принципы размещения сортировочных станций на сети железных дорог.</w:t>
      </w:r>
    </w:p>
    <w:p w14:paraId="2ABCC657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Классификация сортировочных станций.</w:t>
      </w:r>
    </w:p>
    <w:p w14:paraId="2711B054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устройства сортировочных станций и принципы их взаимного расположения.</w:t>
      </w:r>
    </w:p>
    <w:p w14:paraId="6CA658B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типы схем сортировочных станций и условия их применения.</w:t>
      </w:r>
    </w:p>
    <w:p w14:paraId="44A791D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Схема и технология работы односторонней сортировочной станции с последовательным расположением парков.</w:t>
      </w:r>
    </w:p>
    <w:p w14:paraId="6B93678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Схема и технология работы двухсторонней сортировочной станции с последовательным расположением парков.</w:t>
      </w:r>
    </w:p>
    <w:p w14:paraId="10F7B89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Особенности конструкций сортировочных станций с большими объемами переработки местных вагонопотоков.</w:t>
      </w:r>
    </w:p>
    <w:p w14:paraId="0A71D0E1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Особенности схем развязок главных путей на подходе к сортировочным станциям.</w:t>
      </w:r>
    </w:p>
    <w:p w14:paraId="4B66EE8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Нормативные требования к конструкции продольного профиля сортировочных станций. Нормативные требования к плану и конструкции горловин сортировочных станций. </w:t>
      </w:r>
    </w:p>
    <w:p w14:paraId="46DA7482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Причины переустройства и реконструкции сортировочных станций. Особенности развития сортировочных станций.</w:t>
      </w:r>
    </w:p>
    <w:p w14:paraId="45B47E89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классификация сортировочных устройств.</w:t>
      </w:r>
    </w:p>
    <w:p w14:paraId="3867296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вспомогательных сортировочных устройств, варианты размещения на станциях. Конструктивные особенности и способы организации работы вспомогательных сортировочных устройств.</w:t>
      </w:r>
    </w:p>
    <w:p w14:paraId="68AC5A3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Требования к размещению в плане тормозных позиций и устройств горочной автоматики.</w:t>
      </w:r>
    </w:p>
    <w:p w14:paraId="370EBFB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Характеристика сил, действующих на отцеп при скатывании с сортировочной горки.</w:t>
      </w:r>
    </w:p>
    <w:p w14:paraId="4BDE6683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эксплуатационно-технические характеристики средств горочной механизации и автоматики.</w:t>
      </w:r>
    </w:p>
    <w:p w14:paraId="2E0F99EA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Нормативные требования к конструкции продольного профиля надвижной и перевальной части горки.</w:t>
      </w:r>
    </w:p>
    <w:p w14:paraId="279076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Порядок расчета высоты сортировочной горки в общем виде.</w:t>
      </w:r>
    </w:p>
    <w:p w14:paraId="6C12AA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Расчет высоты сортировочных горок малой мощности.</w:t>
      </w:r>
    </w:p>
    <w:p w14:paraId="2317C75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Расчет высоты сортировочных горок средней, большой и повышенной мощности.</w:t>
      </w:r>
    </w:p>
    <w:p w14:paraId="6247D8AE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Определение наличной и потребной мощности тормозных позиций. Требования к мощности тормозных позиций немеханизированных сортировочных горок.</w:t>
      </w:r>
    </w:p>
    <w:p w14:paraId="79507741" w14:textId="77777777" w:rsidR="00FF5824" w:rsidRDefault="00FF5824" w:rsidP="00FF58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DB5E00" w14:textId="3453075E" w:rsidR="00FF5824" w:rsidRDefault="00FF5824" w:rsidP="00CA2ABD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 xml:space="preserve">7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1CB1E1D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одной станцией.</w:t>
      </w:r>
    </w:p>
    <w:p w14:paraId="6F32E081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крестообразного типа.</w:t>
      </w:r>
    </w:p>
    <w:p w14:paraId="0DDBB3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треугольного типа.</w:t>
      </w:r>
    </w:p>
    <w:p w14:paraId="407EE1C5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параллельным расположением станций.</w:t>
      </w:r>
    </w:p>
    <w:p w14:paraId="5EA80A7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последовательным расположением станций.</w:t>
      </w:r>
    </w:p>
    <w:p w14:paraId="6FA7925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Пассажирские технические станции: назначение, классификация, основные устройства.</w:t>
      </w:r>
    </w:p>
    <w:p w14:paraId="0AA6C6AA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пассажирских технических станций.</w:t>
      </w:r>
    </w:p>
    <w:p w14:paraId="3B202952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тупикового типа.</w:t>
      </w:r>
    </w:p>
    <w:p w14:paraId="5BDE062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lastRenderedPageBreak/>
        <w:t>Узлы кольцевого типа.</w:t>
      </w:r>
    </w:p>
    <w:p w14:paraId="6F9EFE6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пассажирских станций.</w:t>
      </w:r>
    </w:p>
    <w:p w14:paraId="419389E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радиального-полукольцевого типа</w:t>
      </w:r>
    </w:p>
    <w:p w14:paraId="541DD80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числа путей в основных парках пассажирской технической станции.</w:t>
      </w:r>
    </w:p>
    <w:p w14:paraId="17F65DF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комбинированного типа.</w:t>
      </w:r>
    </w:p>
    <w:p w14:paraId="617F8E2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Перспективы развития пассажирских и технических пассажирских станций.</w:t>
      </w:r>
    </w:p>
    <w:p w14:paraId="757CEAD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схемы грузовых станций общего пользования.</w:t>
      </w:r>
    </w:p>
    <w:p w14:paraId="544B4726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виды пересечений. Схемы шлюзов.</w:t>
      </w:r>
    </w:p>
    <w:p w14:paraId="66F56A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Проектирование плана и профиля путей в путепроводных развязках.</w:t>
      </w:r>
    </w:p>
    <w:p w14:paraId="7000A778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грузовых станций общего пользования.</w:t>
      </w:r>
    </w:p>
    <w:p w14:paraId="6425988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в местах пересечения или примыкания линий.</w:t>
      </w:r>
    </w:p>
    <w:p w14:paraId="115A8A6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по родам движения.</w:t>
      </w:r>
    </w:p>
    <w:p w14:paraId="0265941F" w14:textId="0909DD77" w:rsidR="00745C76" w:rsidRDefault="00745C76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A81CCFC" w14:textId="77777777" w:rsidR="003868C3" w:rsidRDefault="003868C3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6012549" w14:textId="4955FA06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2.4 Курсовые</w:t>
      </w:r>
      <w:r w:rsidRPr="003C288F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работ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ы/проекты</w:t>
      </w:r>
    </w:p>
    <w:p w14:paraId="65002CD2" w14:textId="77777777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2C4632F" w14:textId="0B5E69C7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2.4.1 Курсовая работа (5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2C7A3A1C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31DD552" w14:textId="6F5F0CC8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Курсовая работа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промежуточной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3A8D7D1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1039338" w14:textId="77777777" w:rsidR="00FF5824" w:rsidRPr="00867229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867229"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 курсовой работы:</w:t>
      </w:r>
    </w:p>
    <w:p w14:paraId="6133C553" w14:textId="4FAB5486" w:rsidR="00FF5824" w:rsidRPr="00AB50EE" w:rsidRDefault="00FF5824" w:rsidP="00FF0848">
      <w:pPr>
        <w:pStyle w:val="a6"/>
        <w:numPr>
          <w:ilvl w:val="0"/>
          <w:numId w:val="8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AB50EE">
        <w:rPr>
          <w:rFonts w:ascii="Times New Roman" w:hAnsi="Times New Roman"/>
          <w:sz w:val="24"/>
          <w:szCs w:val="24"/>
        </w:rPr>
        <w:t>Схема подходов к станции «Н»</w:t>
      </w:r>
    </w:p>
    <w:p w14:paraId="1A25F645" w14:textId="695E6752" w:rsidR="00FF5824" w:rsidRPr="00AB50EE" w:rsidRDefault="00FF5824" w:rsidP="00FF58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D6564DF" w14:textId="1E98DCE1" w:rsidR="00FF5824" w:rsidRPr="00AB50E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08AD8EB" wp14:editId="2E615716">
                <wp:simplePos x="0" y="0"/>
                <wp:positionH relativeFrom="column">
                  <wp:posOffset>986265</wp:posOffset>
                </wp:positionH>
                <wp:positionV relativeFrom="paragraph">
                  <wp:posOffset>6818</wp:posOffset>
                </wp:positionV>
                <wp:extent cx="3363402" cy="1518699"/>
                <wp:effectExtent l="0" t="0" r="27940" b="24765"/>
                <wp:wrapNone/>
                <wp:docPr id="34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3402" cy="1518699"/>
                          <a:chOff x="1232" y="2481"/>
                          <a:chExt cx="5860" cy="2384"/>
                        </a:xfrm>
                      </wpg:grpSpPr>
                      <wps:wsp>
                        <wps:cNvPr id="3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3211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760EE8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4431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9180B2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681" y="2481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287D00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812" y="3282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52906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962" y="2767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514767" w14:textId="77777777" w:rsidR="00800D54" w:rsidRDefault="00800D54" w:rsidP="00FF5824">
                              <w:r>
                                <w:t>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575" y="3322"/>
                            <a:ext cx="250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596" y="3655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596" y="3652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2730"/>
                            <a:ext cx="2526" cy="92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3322"/>
                            <a:ext cx="0" cy="33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8AD8EB" id="Group 39" o:spid="_x0000_s1026" style="position:absolute;left:0;text-align:left;margin-left:77.65pt;margin-top:.55pt;width:264.85pt;height:119.6pt;z-index:251678720" coordorigin="1232,2481" coordsize="5860,2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" o:spid="_x0000_s1027" type="#_x0000_t202" style="position:absolute;left:1232;top:3211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" strokecolor="white [3212]">
                  <v:textbox>
                    <w:txbxContent>
                      <w:p w14:paraId="16760EE8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28" type="#_x0000_t202" style="position:absolute;left:1232;top:4431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" strokecolor="white [3212]">
                  <v:textbox>
                    <w:txbxContent>
                      <w:p w14:paraId="469180B2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29" type="#_x0000_t202" style="position:absolute;left:6681;top:2481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" strokecolor="white [3212]">
                  <v:textbox>
                    <w:txbxContent>
                      <w:p w14:paraId="2C287D00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30" type="#_x0000_t202" style="position:absolute;left:6812;top:3282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" strokecolor="white [3212]">
                  <v:textbox>
                    <w:txbxContent>
                      <w:p w14:paraId="26E52906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31" type="#_x0000_t202" style="position:absolute;left:3962;top:2767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" strokecolor="white [3212]">
                  <v:textbox>
                    <w:txbxContent>
                      <w:p w14:paraId="49514767" w14:textId="77777777" w:rsidR="00800D54" w:rsidRDefault="00800D54" w:rsidP="00FF5824">
                        <w:r>
                          <w:t>Н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1" o:spid="_x0000_s1032" type="#_x0000_t32" style="position:absolute;left:1575;top:3322;width:25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" strokeweight="1.5pt"/>
                <v:shape id="AutoShape 13" o:spid="_x0000_s1033" type="#_x0000_t32" style="position:absolute;left:1596;top:3655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" strokeweight="1.5pt"/>
                <v:shape id="AutoShape 15" o:spid="_x0000_s1034" type="#_x0000_t32" style="position:absolute;left:1596;top:3652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" strokeweight="1.5pt"/>
                <v:shape id="AutoShape 16" o:spid="_x0000_s1035" type="#_x0000_t32" style="position:absolute;left:4063;top:2730;width:2526;height:9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" strokeweight="1.5pt"/>
                <v:shape id="AutoShape 17" o:spid="_x0000_s1036" type="#_x0000_t32" style="position:absolute;left:4063;top:3322;width:0;height:3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" strokeweight="1.5pt"/>
              </v:group>
            </w:pict>
          </mc:Fallback>
        </mc:AlternateContent>
      </w:r>
    </w:p>
    <w:p w14:paraId="75DB9480" w14:textId="27EFC035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03DCFC5F" w14:textId="59302D70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4FCA8461" w14:textId="70102736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27455C19" w14:textId="6E120168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AEB0346" w14:textId="53A0F8E5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4E96641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9048C93" w14:textId="2281A41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27FE15D" w14:textId="5EF587AC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0C62B7FD" w14:textId="77777777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E91CFC0" w14:textId="77777777" w:rsidR="00FF5824" w:rsidRPr="00AB50EE" w:rsidRDefault="00FF5824" w:rsidP="00FF0848">
      <w:pPr>
        <w:pStyle w:val="a6"/>
        <w:widowControl w:val="0"/>
        <w:numPr>
          <w:ilvl w:val="0"/>
          <w:numId w:val="8"/>
        </w:numPr>
        <w:spacing w:after="0" w:line="240" w:lineRule="auto"/>
        <w:ind w:left="0" w:firstLine="709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Характеристика примыкающих к станции “Н” линий</w:t>
      </w:r>
    </w:p>
    <w:p w14:paraId="5ADBC540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tbl>
      <w:tblPr>
        <w:tblpPr w:leftFromText="180" w:rightFromText="180" w:vertAnchor="text" w:horzAnchor="margin" w:tblpXSpec="center" w:tblpY="35"/>
        <w:tblW w:w="83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123"/>
        <w:gridCol w:w="2211"/>
      </w:tblGrid>
      <w:tr w:rsidR="00FF5824" w:rsidRPr="00AB50EE" w14:paraId="34638C75" w14:textId="77777777" w:rsidTr="00CA2ABD">
        <w:trPr>
          <w:trHeight w:hRule="exact" w:val="436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2B138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Полезная длина </w:t>
            </w:r>
            <w:proofErr w:type="spellStart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приемо</w:t>
            </w:r>
            <w:proofErr w:type="spellEnd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-отправочных путей,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99BFE5" w14:textId="7A1C4A9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50</w:t>
            </w:r>
          </w:p>
        </w:tc>
      </w:tr>
      <w:tr w:rsidR="00FF5824" w:rsidRPr="00AB50EE" w14:paraId="4E6AAD7F" w14:textId="77777777" w:rsidTr="00CA2ABD">
        <w:trPr>
          <w:trHeight w:hRule="exact" w:val="42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A103D4B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Длина пассажирской платформы,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0C4974" w14:textId="541BB27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45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</w:p>
        </w:tc>
      </w:tr>
      <w:tr w:rsidR="00FF5824" w:rsidRPr="00AB50EE" w14:paraId="3E66A3DC" w14:textId="77777777" w:rsidTr="00CA2ABD">
        <w:trPr>
          <w:trHeight w:hRule="exact" w:val="418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8ED07A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Средства связи по движению поездов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E0D561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Автоблокировка</w:t>
            </w:r>
          </w:p>
        </w:tc>
      </w:tr>
      <w:tr w:rsidR="00FF5824" w:rsidRPr="00AB50EE" w14:paraId="59ABF8CD" w14:textId="77777777" w:rsidTr="00CA2ABD">
        <w:trPr>
          <w:trHeight w:hRule="exact"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A8FC8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Тип рельсов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ED6798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Р65</w:t>
            </w:r>
          </w:p>
        </w:tc>
      </w:tr>
      <w:tr w:rsidR="00FF5824" w:rsidRPr="00AB50EE" w14:paraId="1326A838" w14:textId="77777777" w:rsidTr="0000749E">
        <w:trPr>
          <w:trHeight w:hRule="exact" w:val="49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74C55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Род тяги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C4420C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Э</w:t>
            </w:r>
          </w:p>
        </w:tc>
      </w:tr>
      <w:tr w:rsidR="00FF5824" w:rsidRPr="00AB50EE" w14:paraId="3204BA4B" w14:textId="77777777" w:rsidTr="00CA2ABD">
        <w:trPr>
          <w:trHeight w:hRule="exact" w:val="579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10285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Примыкание пути не общего пользования со стороны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E93E37" w14:textId="783C6B2F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-В</w:t>
            </w:r>
          </w:p>
        </w:tc>
      </w:tr>
    </w:tbl>
    <w:p w14:paraId="7A6BA1E4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5BE9E0F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0E515EE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11410F0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6AFDC8A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7ADE2D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350EAF1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DEE2C25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3301C22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5C5DAA7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E2E8F15" w14:textId="5896D35B" w:rsidR="00FF5824" w:rsidRPr="00745C76" w:rsidRDefault="00FF5824" w:rsidP="00CA2ABD">
      <w:pPr>
        <w:pStyle w:val="a6"/>
        <w:widowControl w:val="0"/>
        <w:numPr>
          <w:ilvl w:val="0"/>
          <w:numId w:val="8"/>
        </w:numPr>
        <w:spacing w:after="0" w:line="240" w:lineRule="auto"/>
        <w:ind w:left="709" w:firstLine="0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745C76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Грузовой двор</w:t>
      </w:r>
    </w:p>
    <w:tbl>
      <w:tblPr>
        <w:tblOverlap w:val="never"/>
        <w:tblW w:w="0" w:type="auto"/>
        <w:tblInd w:w="112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20"/>
        <w:gridCol w:w="1902"/>
      </w:tblGrid>
      <w:tr w:rsidR="00FF5824" w:rsidRPr="00AB50EE" w14:paraId="013D4405" w14:textId="77777777" w:rsidTr="001E55DE">
        <w:trPr>
          <w:trHeight w:hRule="exact" w:val="546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B33D7CC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Крытый склад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EA654D" w14:textId="507DD9D4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0824F8CD" w14:textId="77777777" w:rsidTr="001E55DE">
        <w:trPr>
          <w:trHeight w:hRule="exact" w:val="509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672FD6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Крытая платформа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A2EB2D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1A9F80D8" w14:textId="77777777" w:rsidTr="001E55DE">
        <w:trPr>
          <w:trHeight w:hRule="exact" w:val="524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D698B5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Навалочная площадка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146626" w14:textId="01886AB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</w:tbl>
    <w:p w14:paraId="741EAB6B" w14:textId="40A1C693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94BC5E1" w14:textId="0AF2FF5D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73B5639" w14:textId="2A678E78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1D14930" w14:textId="77777777" w:rsidR="003868C3" w:rsidRPr="00AB50EE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7A3169D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  <w:lastRenderedPageBreak/>
        <w:t>4. Расчетные размеры грузового движения, поездов/сутки</w:t>
      </w:r>
    </w:p>
    <w:tbl>
      <w:tblPr>
        <w:tblOverlap w:val="never"/>
        <w:tblW w:w="8641" w:type="dxa"/>
        <w:tblInd w:w="7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0"/>
        <w:gridCol w:w="1842"/>
        <w:gridCol w:w="3969"/>
      </w:tblGrid>
      <w:tr w:rsidR="00FF5824" w:rsidRPr="00AB50EE" w14:paraId="4DD1D023" w14:textId="77777777" w:rsidTr="00CA2ABD">
        <w:trPr>
          <w:trHeight w:hRule="exact" w:val="922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A770DC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Категория</w:t>
            </w:r>
          </w:p>
          <w:p w14:paraId="00A16A03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 xml:space="preserve"> поездов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6CB082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Участки</w:t>
            </w:r>
          </w:p>
          <w:p w14:paraId="23BC46A4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примыкания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ED799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Размеры грузового движения</w:t>
            </w:r>
          </w:p>
        </w:tc>
      </w:tr>
      <w:tr w:rsidR="00FF5824" w:rsidRPr="00AB50EE" w14:paraId="6CFA56D5" w14:textId="77777777" w:rsidTr="00CA2ABD">
        <w:trPr>
          <w:trHeight w:hRule="exact" w:val="452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52ABA7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Транзитный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402259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72963C" w14:textId="7B3114D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65A31775" w14:textId="77777777" w:rsidTr="00CA2ABD">
        <w:trPr>
          <w:trHeight w:hRule="exact" w:val="444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E21DD1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9EBF42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1C02C4" w14:textId="07ACE188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11</w:t>
            </w:r>
          </w:p>
        </w:tc>
      </w:tr>
      <w:tr w:rsidR="00FF5824" w:rsidRPr="00AB50EE" w14:paraId="31AB5537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CC7BFE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1966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743F40" w14:textId="1798077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35D5D516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4F0E61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B7C24A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A58B17" w14:textId="1F419879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</w:t>
            </w:r>
          </w:p>
        </w:tc>
      </w:tr>
      <w:tr w:rsidR="00FF5824" w:rsidRPr="00AB50EE" w14:paraId="32CF5D3A" w14:textId="77777777" w:rsidTr="00CA2ABD">
        <w:trPr>
          <w:trHeight w:hRule="exact" w:val="469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C7DC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Сборный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519AB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A89E5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2868C63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8384A05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7C746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89DA3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6FF5B502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C4994B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39984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94BBCF" w14:textId="03B92EE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E4E8D9D" w14:textId="77777777" w:rsidTr="00CA2ABD">
        <w:trPr>
          <w:trHeight w:hRule="exact" w:val="520"/>
        </w:trPr>
        <w:tc>
          <w:tcPr>
            <w:tcW w:w="283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2E1280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888D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9F6E1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</w:tbl>
    <w:p w14:paraId="269BC183" w14:textId="77777777" w:rsidR="00FF5824" w:rsidRPr="00AB50EE" w:rsidRDefault="00FF5824" w:rsidP="00FF0848">
      <w:pPr>
        <w:pStyle w:val="a6"/>
        <w:widowControl w:val="0"/>
        <w:numPr>
          <w:ilvl w:val="0"/>
          <w:numId w:val="9"/>
        </w:numPr>
        <w:spacing w:after="0" w:line="240" w:lineRule="auto"/>
        <w:ind w:left="1077" w:hanging="357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План местности</w:t>
      </w:r>
    </w:p>
    <w:p w14:paraId="405B93A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eastAsia="Courier New"/>
          <w:noProof/>
          <w:color w:val="000000"/>
          <w:szCs w:val="28"/>
        </w:rPr>
        <w:drawing>
          <wp:anchor distT="0" distB="0" distL="114300" distR="114300" simplePos="0" relativeHeight="251656192" behindDoc="1" locked="0" layoutInCell="1" allowOverlap="1" wp14:anchorId="0DD5E964" wp14:editId="626767AF">
            <wp:simplePos x="0" y="0"/>
            <wp:positionH relativeFrom="column">
              <wp:posOffset>470535</wp:posOffset>
            </wp:positionH>
            <wp:positionV relativeFrom="paragraph">
              <wp:posOffset>97790</wp:posOffset>
            </wp:positionV>
            <wp:extent cx="5534025" cy="82867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zqiY8rhFiuM.jpg"/>
                    <pic:cNvPicPr/>
                  </pic:nvPicPr>
                  <pic:blipFill rotWithShape="1">
                    <a:blip r:embed="rId1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5" t="43164" r="6896" b="39831"/>
                    <a:stretch/>
                  </pic:blipFill>
                  <pic:spPr bwMode="auto">
                    <a:xfrm>
                      <a:off x="0" y="0"/>
                      <a:ext cx="5534025" cy="82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3B8DEA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BBFF83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EA318C6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1FA2AE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54C20D5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49441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6982517" w14:textId="77777777" w:rsidR="00FF5824" w:rsidRPr="002E28E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2E28E4"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курсовой работы:</w:t>
      </w:r>
    </w:p>
    <w:p w14:paraId="45D3D27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A3E542E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Выбрать тип схемы промежуточной станции</w:t>
      </w:r>
    </w:p>
    <w:p w14:paraId="74305BF3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Обосновать число </w:t>
      </w:r>
      <w:proofErr w:type="spellStart"/>
      <w:r w:rsidRPr="002E28E4">
        <w:rPr>
          <w:rFonts w:ascii="Times New Roman" w:hAnsi="Times New Roman"/>
          <w:b w:val="0"/>
          <w:lang w:val="ru-RU"/>
        </w:rPr>
        <w:t>приемо</w:t>
      </w:r>
      <w:proofErr w:type="spellEnd"/>
      <w:r w:rsidRPr="002E28E4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7E44610D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</w:p>
    <w:p w14:paraId="204C1F98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промежуточной станции, включая грузовые устройства и устройства пассажирского хозяйства</w:t>
      </w:r>
    </w:p>
    <w:p w14:paraId="2364C50A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Построить продольный и поперечный профили промежуточной станции</w:t>
      </w:r>
    </w:p>
    <w:p w14:paraId="6BE7DAA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38BC70EB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3044B406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6BB1D0D" w14:textId="77777777" w:rsidR="00FF5824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</w:rPr>
      </w:pPr>
    </w:p>
    <w:p w14:paraId="01820DF9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курсовой работы:</w:t>
      </w:r>
    </w:p>
    <w:p w14:paraId="755EB4D6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Назначение промежуточной станции</w:t>
      </w:r>
    </w:p>
    <w:p w14:paraId="4D4C7C77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Виды схем промежуточных станций, их достоинства и недостатки</w:t>
      </w:r>
    </w:p>
    <w:p w14:paraId="0A4FB6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2F277A74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нумеруются пути и стрелочные переводы на промежуточной станции</w:t>
      </w:r>
    </w:p>
    <w:p w14:paraId="18918E2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23066799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Характеристика грузовых устройств </w:t>
      </w:r>
    </w:p>
    <w:p w14:paraId="47C129B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Путевое развитие промежуточной станции</w:t>
      </w:r>
    </w:p>
    <w:p w14:paraId="586AB9E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Основные требования к масштабной накладке плана промежуточной станции</w:t>
      </w:r>
    </w:p>
    <w:p w14:paraId="116AE45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4CC74030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12F6561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F50A1D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235DA2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Стрелочные переводы какой марки укладываются в пределах промежуточной станции</w:t>
      </w:r>
    </w:p>
    <w:p w14:paraId="5A3E492F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Какие пути промежуточной станции вносятся в ведомость путей</w:t>
      </w:r>
    </w:p>
    <w:p w14:paraId="228A79CD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рассчитывается строительная стоимость сооружения промежуточной станции</w:t>
      </w:r>
    </w:p>
    <w:p w14:paraId="356F6C43" w14:textId="1C391E93" w:rsidR="00FF5824" w:rsidRDefault="00FF5824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5656B5C8" w14:textId="5788A554" w:rsidR="001E55DE" w:rsidRDefault="001E55DE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24B08829" w14:textId="550B1BCE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>2.4.2 Курсовой проект (6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667FAE61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36446F7" w14:textId="68141BE9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узловой участковой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590342C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D26A0D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проекта:</w:t>
      </w:r>
    </w:p>
    <w:p w14:paraId="7DF5474C" w14:textId="77777777" w:rsidR="00FF5824" w:rsidRPr="000B14C0" w:rsidRDefault="00FF5824" w:rsidP="00FF5824">
      <w:pPr>
        <w:spacing w:after="0"/>
        <w:ind w:firstLine="709"/>
        <w:jc w:val="both"/>
        <w:outlineLvl w:val="0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1.</w:t>
      </w:r>
      <w:r w:rsidRPr="000B14C0">
        <w:rPr>
          <w:rFonts w:ascii="Times New Roman" w:hAnsi="Times New Roman"/>
          <w:sz w:val="24"/>
          <w:szCs w:val="24"/>
        </w:rPr>
        <w:tab/>
        <w:t>Схема подходов к станции «Д».</w:t>
      </w:r>
    </w:p>
    <w:p w14:paraId="45BD1DBA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32A50CD" w14:textId="4B5E1F68" w:rsidR="00FF5824" w:rsidRPr="000B14C0" w:rsidRDefault="00666ADC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DC20FA" wp14:editId="1240648D">
                <wp:simplePos x="0" y="0"/>
                <wp:positionH relativeFrom="column">
                  <wp:posOffset>4106545</wp:posOffset>
                </wp:positionH>
                <wp:positionV relativeFrom="paragraph">
                  <wp:posOffset>1101090</wp:posOffset>
                </wp:positionV>
                <wp:extent cx="355600" cy="342265"/>
                <wp:effectExtent l="0" t="0" r="6350" b="635"/>
                <wp:wrapNone/>
                <wp:docPr id="33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34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674FE" w14:textId="77777777" w:rsidR="00800D54" w:rsidRDefault="00800D54" w:rsidP="00FF5824">
                            <w: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DC20FA" id="Text Box 26" o:spid="_x0000_s1037" type="#_x0000_t202" style="position:absolute;left:0;text-align:left;margin-left:323.35pt;margin-top:86.7pt;width:28pt;height:26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" strokecolor="white">
                <v:textbox>
                  <w:txbxContent>
                    <w:p w14:paraId="32D674FE" w14:textId="77777777" w:rsidR="00800D54" w:rsidRDefault="00800D54" w:rsidP="00FF5824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 wp14:anchorId="6E0E48E3" wp14:editId="374C6B75">
                <wp:extent cx="4270375" cy="1400175"/>
                <wp:effectExtent l="0" t="3810" r="0" b="0"/>
                <wp:docPr id="32" name="Полотно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2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826715" y="686437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826715" y="800743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2132337" y="686437"/>
                            <a:ext cx="0" cy="11430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1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342918"/>
                            <a:ext cx="1332223" cy="4578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2132337" y="739740"/>
                            <a:ext cx="1544327" cy="51632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014235" y="913749"/>
                            <a:ext cx="356206" cy="3436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037830" w14:textId="77777777" w:rsidR="00800D54" w:rsidRDefault="00800D54" w:rsidP="00FF5824">
                              <w:r>
                                <w:t>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03207" y="645735"/>
                            <a:ext cx="356806" cy="3423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3596BE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783966" y="628634"/>
                            <a:ext cx="355606" cy="3372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17860D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Line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228612"/>
                            <a:ext cx="1332223" cy="4565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08907" y="177109"/>
                            <a:ext cx="356906" cy="3429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672A17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E0E48E3" id="Полотно 14" o:spid="_x0000_s1038" editas="canvas" style="width:336.25pt;height:110.25pt;mso-position-horizontal-relative:char;mso-position-vertical-relative:line" coordsize="42703,14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9" type="#_x0000_t75" style="position:absolute;width:42703;height:14001;visibility:visible;mso-wrap-style:square">
                  <v:fill o:detectmouseclick="t"/>
                  <v:path o:connecttype="none"/>
                </v:shape>
                <v:line id="Line 16" o:spid="_x0000_s1040" style="position:absolute;visibility:visible;mso-wrap-style:square" from="8267,6864" to="36766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"/>
                <v:line id="Line 17" o:spid="_x0000_s1041" style="position:absolute;visibility:visible;mso-wrap-style:square" from="8267,8007" to="36766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Line 18" o:spid="_x0000_s1042" style="position:absolute;visibility:visible;mso-wrap-style:square" from="21323,6864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Line 19" o:spid="_x0000_s1043" style="position:absolute;flip:x y;visibility:visible;mso-wrap-style:square" from="8001,3429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"/>
                <v:line id="Line 20" o:spid="_x0000_s1044" style="position:absolute;visibility:visible;mso-wrap-style:square" from="21323,7397" to="36766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<v:shape id="Text Box 21" o:spid="_x0000_s1045" type="#_x0000_t202" style="position:absolute;left:20142;top:9137;width:3562;height:3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" strokecolor="white">
                  <v:textbox>
                    <w:txbxContent>
                      <w:p w14:paraId="56037830" w14:textId="77777777" w:rsidR="00800D54" w:rsidRDefault="00800D54" w:rsidP="00FF5824">
                        <w:r>
                          <w:t>Д</w:t>
                        </w:r>
                      </w:p>
                    </w:txbxContent>
                  </v:textbox>
                </v:shape>
                <v:shape id="Text Box 22" o:spid="_x0000_s1046" type="#_x0000_t202" style="position:absolute;left:4032;top:6457;width:356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" strokecolor="white">
                  <v:textbox>
                    <w:txbxContent>
                      <w:p w14:paraId="0D3596BE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3" o:spid="_x0000_s1047" type="#_x0000_t202" style="position:absolute;left:37839;top:6286;width:3556;height:3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" strokecolor="white">
                  <v:textbox>
                    <w:txbxContent>
                      <w:p w14:paraId="6E17860D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line id="Line 24" o:spid="_x0000_s1048" style="position:absolute;flip:x y;visibility:visible;mso-wrap-style:square" from="8001,2286" to="21323,6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"/>
                <v:shape id="Text Box 25" o:spid="_x0000_s1049" type="#_x0000_t202" style="position:absolute;left:4089;top:1771;width:356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" strokecolor="white">
                  <v:textbox>
                    <w:txbxContent>
                      <w:p w14:paraId="6B672A17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6A6EF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2.</w:t>
      </w:r>
      <w:r w:rsidRPr="000B14C0">
        <w:rPr>
          <w:rFonts w:ascii="Times New Roman" w:hAnsi="Times New Roman"/>
          <w:sz w:val="24"/>
          <w:szCs w:val="24"/>
        </w:rPr>
        <w:tab/>
        <w:t>Число главных путей:</w:t>
      </w:r>
    </w:p>
    <w:p w14:paraId="5330A153" w14:textId="77777777" w:rsidR="00FF5824" w:rsidRPr="000B14C0" w:rsidRDefault="00FF5824" w:rsidP="00FF5824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А-Д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BA9CD9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Б-Д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C40688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1DF7D57F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Г-Д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1</w:t>
      </w:r>
    </w:p>
    <w:p w14:paraId="47C62EA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3.</w:t>
      </w:r>
      <w:r w:rsidRPr="000B14C0">
        <w:rPr>
          <w:rFonts w:ascii="Times New Roman" w:hAnsi="Times New Roman"/>
          <w:sz w:val="24"/>
          <w:szCs w:val="24"/>
        </w:rPr>
        <w:tab/>
        <w:t xml:space="preserve">Полезная длина </w:t>
      </w:r>
      <w:proofErr w:type="spellStart"/>
      <w:r w:rsidRPr="000B14C0">
        <w:rPr>
          <w:rFonts w:ascii="Times New Roman" w:hAnsi="Times New Roman"/>
          <w:sz w:val="24"/>
          <w:szCs w:val="24"/>
        </w:rPr>
        <w:t>приемо</w:t>
      </w:r>
      <w:proofErr w:type="spellEnd"/>
      <w:r w:rsidRPr="000B14C0">
        <w:rPr>
          <w:rFonts w:ascii="Times New Roman" w:hAnsi="Times New Roman"/>
          <w:sz w:val="24"/>
          <w:szCs w:val="24"/>
        </w:rPr>
        <w:t>-отправочных путей:</w:t>
      </w:r>
    </w:p>
    <w:p w14:paraId="18F9458B" w14:textId="29256F4A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пассажирское движение </w:t>
      </w:r>
      <w:r w:rsidRPr="000B14C0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0</w:t>
      </w:r>
      <w:r w:rsidRPr="000B14C0">
        <w:rPr>
          <w:rFonts w:ascii="Times New Roman" w:hAnsi="Times New Roman"/>
          <w:sz w:val="24"/>
          <w:szCs w:val="24"/>
        </w:rPr>
        <w:t>0 м;</w:t>
      </w:r>
    </w:p>
    <w:p w14:paraId="2DED9CCB" w14:textId="6459067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грузовое движение 8</w:t>
      </w:r>
      <w:r w:rsidRPr="000B14C0">
        <w:rPr>
          <w:rFonts w:ascii="Times New Roman" w:hAnsi="Times New Roman"/>
          <w:sz w:val="24"/>
          <w:szCs w:val="24"/>
        </w:rPr>
        <w:t>50 м.</w:t>
      </w:r>
    </w:p>
    <w:p w14:paraId="0FA4F389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4.</w:t>
      </w:r>
      <w:r w:rsidRPr="000B14C0">
        <w:rPr>
          <w:rFonts w:ascii="Times New Roman" w:hAnsi="Times New Roman"/>
          <w:sz w:val="24"/>
          <w:szCs w:val="24"/>
        </w:rPr>
        <w:tab/>
        <w:t>Средства связи по движению поездов – автоблокировка.</w:t>
      </w:r>
    </w:p>
    <w:p w14:paraId="461F95C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5.</w:t>
      </w:r>
      <w:r w:rsidRPr="000B14C0">
        <w:rPr>
          <w:rFonts w:ascii="Times New Roman" w:hAnsi="Times New Roman"/>
          <w:sz w:val="24"/>
          <w:szCs w:val="24"/>
        </w:rPr>
        <w:tab/>
        <w:t>Локомотивное депо на станции «Д» - основное.</w:t>
      </w:r>
    </w:p>
    <w:p w14:paraId="44C2BA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6.</w:t>
      </w:r>
      <w:r w:rsidRPr="000B14C0">
        <w:rPr>
          <w:rFonts w:ascii="Times New Roman" w:hAnsi="Times New Roman"/>
          <w:sz w:val="24"/>
          <w:szCs w:val="24"/>
        </w:rPr>
        <w:tab/>
        <w:t>Серия локомотивов:</w:t>
      </w:r>
    </w:p>
    <w:p w14:paraId="7D8548CC" w14:textId="0B3631F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 xml:space="preserve">грузовые 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– ВЛ10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7D46C3C0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пассажирские – ЧС2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1ED0908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7.</w:t>
      </w:r>
      <w:r w:rsidRPr="000B14C0">
        <w:rPr>
          <w:rFonts w:ascii="Times New Roman" w:hAnsi="Times New Roman"/>
          <w:sz w:val="24"/>
          <w:szCs w:val="24"/>
        </w:rPr>
        <w:tab/>
        <w:t>Длина участков обращения грузовых /пассажирских локомотивов, км:</w:t>
      </w:r>
    </w:p>
    <w:p w14:paraId="4244E3DB" w14:textId="3FA5C70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 xml:space="preserve">         А-Д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</w:t>
      </w:r>
      <w:r>
        <w:rPr>
          <w:rFonts w:ascii="Times New Roman" w:hAnsi="Times New Roman"/>
          <w:sz w:val="24"/>
          <w:szCs w:val="24"/>
        </w:rPr>
        <w:t>3</w:t>
      </w:r>
      <w:r w:rsidRPr="000B14C0">
        <w:rPr>
          <w:rFonts w:ascii="Times New Roman" w:hAnsi="Times New Roman"/>
          <w:sz w:val="24"/>
          <w:szCs w:val="24"/>
        </w:rPr>
        <w:t>00;</w:t>
      </w:r>
    </w:p>
    <w:p w14:paraId="67E62278" w14:textId="2FC7076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Б-Д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02C5549A" w14:textId="72DE231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32</w:t>
      </w:r>
      <w:r w:rsidRPr="000B14C0">
        <w:rPr>
          <w:rFonts w:ascii="Times New Roman" w:hAnsi="Times New Roman"/>
          <w:sz w:val="24"/>
          <w:szCs w:val="24"/>
        </w:rPr>
        <w:t>5/2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674B46D9" w14:textId="1AB634F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Г-Д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0/3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0.</w:t>
      </w:r>
    </w:p>
    <w:p w14:paraId="4DE9E7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8.</w:t>
      </w:r>
      <w:r w:rsidRPr="000B14C0">
        <w:rPr>
          <w:rFonts w:ascii="Times New Roman" w:hAnsi="Times New Roman"/>
          <w:sz w:val="24"/>
          <w:szCs w:val="24"/>
        </w:rPr>
        <w:tab/>
        <w:t>Площадь устройств грузового двора,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 </w:t>
      </w:r>
      <w:r w:rsidRPr="000B14C0">
        <w:rPr>
          <w:rFonts w:ascii="Times New Roman" w:hAnsi="Times New Roman"/>
          <w:sz w:val="24"/>
          <w:szCs w:val="24"/>
        </w:rPr>
        <w:t>:</w:t>
      </w:r>
    </w:p>
    <w:p w14:paraId="216E5C58" w14:textId="048B753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склад ТШГ  - 375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1D970A4" w14:textId="1027FEA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контейнерная площадка – </w:t>
      </w:r>
      <w:r>
        <w:rPr>
          <w:rFonts w:ascii="Times New Roman" w:hAnsi="Times New Roman"/>
          <w:sz w:val="24"/>
          <w:szCs w:val="24"/>
        </w:rPr>
        <w:t>35</w:t>
      </w:r>
      <w:r w:rsidRPr="000B14C0">
        <w:rPr>
          <w:rFonts w:ascii="Times New Roman" w:hAnsi="Times New Roman"/>
          <w:sz w:val="24"/>
          <w:szCs w:val="24"/>
        </w:rPr>
        <w:t>00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C300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площадка для навалочных грузов – 30</w:t>
      </w:r>
      <w:r>
        <w:rPr>
          <w:rFonts w:ascii="Times New Roman" w:hAnsi="Times New Roman"/>
          <w:sz w:val="24"/>
          <w:szCs w:val="24"/>
        </w:rPr>
        <w:t>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0254F2" w14:textId="52C45CD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площад</w:t>
      </w:r>
      <w:r>
        <w:rPr>
          <w:rFonts w:ascii="Times New Roman" w:hAnsi="Times New Roman"/>
          <w:color w:val="000000"/>
          <w:sz w:val="24"/>
          <w:szCs w:val="24"/>
        </w:rPr>
        <w:t>ка для тяжеловесных грузов – 305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4D81A2A7" w14:textId="78619680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склад вяжущих строительных материалов – 1</w:t>
      </w:r>
      <w:r>
        <w:rPr>
          <w:rFonts w:ascii="Times New Roman" w:hAnsi="Times New Roman"/>
          <w:color w:val="000000"/>
          <w:sz w:val="24"/>
          <w:szCs w:val="24"/>
        </w:rPr>
        <w:t>15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0149B93D" w14:textId="3EBC243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9.</w:t>
      </w:r>
      <w:r>
        <w:rPr>
          <w:rFonts w:ascii="Times New Roman" w:hAnsi="Times New Roman"/>
          <w:sz w:val="24"/>
          <w:szCs w:val="24"/>
        </w:rPr>
        <w:tab/>
        <w:t>Масса пассажирского поезда – 11</w:t>
      </w:r>
      <w:r w:rsidRPr="000B14C0">
        <w:rPr>
          <w:rFonts w:ascii="Times New Roman" w:hAnsi="Times New Roman"/>
          <w:sz w:val="24"/>
          <w:szCs w:val="24"/>
        </w:rPr>
        <w:t>00 т.</w:t>
      </w:r>
    </w:p>
    <w:p w14:paraId="0454011A" w14:textId="313CC11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10.</w:t>
      </w:r>
      <w:r w:rsidRPr="000B14C0">
        <w:rPr>
          <w:rFonts w:ascii="Times New Roman" w:hAnsi="Times New Roman"/>
          <w:sz w:val="24"/>
          <w:szCs w:val="24"/>
        </w:rPr>
        <w:tab/>
        <w:t xml:space="preserve">Количество маневровых локомотивов – </w:t>
      </w:r>
      <w:r>
        <w:rPr>
          <w:rFonts w:ascii="Times New Roman" w:hAnsi="Times New Roman"/>
          <w:sz w:val="24"/>
          <w:szCs w:val="24"/>
        </w:rPr>
        <w:t>2</w:t>
      </w:r>
      <w:r w:rsidRPr="000B14C0">
        <w:rPr>
          <w:rFonts w:ascii="Times New Roman" w:hAnsi="Times New Roman"/>
          <w:sz w:val="24"/>
          <w:szCs w:val="24"/>
        </w:rPr>
        <w:t xml:space="preserve">. </w:t>
      </w:r>
    </w:p>
    <w:p w14:paraId="25BAEE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11. Руководящий подъем:</w:t>
      </w:r>
    </w:p>
    <w:p w14:paraId="0F682831" w14:textId="40846F6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А-Д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6</w:t>
      </w:r>
      <w:r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29DAA1B4" w14:textId="28B05A73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Б-Д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37A3392" w14:textId="1C2A6829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В-Д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2193A93" w14:textId="36A80A1A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Г-Д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9</w:t>
      </w:r>
      <w:r w:rsidR="00FF5824" w:rsidRPr="000B14C0">
        <w:rPr>
          <w:rFonts w:ascii="Times New Roman" w:hAnsi="Times New Roman"/>
          <w:sz w:val="24"/>
          <w:szCs w:val="24"/>
        </w:rPr>
        <w:t xml:space="preserve"> ‰.</w:t>
      </w:r>
    </w:p>
    <w:p w14:paraId="5CE8E2FB" w14:textId="5A8B8E3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12.  Средняя температура наиболее холодного месяца, 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r>
        <w:rPr>
          <w:rFonts w:ascii="Times New Roman" w:hAnsi="Times New Roman"/>
          <w:sz w:val="24"/>
          <w:szCs w:val="24"/>
        </w:rPr>
        <w:t>С – (-1</w:t>
      </w:r>
      <w:r w:rsidR="00954180"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).</w:t>
      </w:r>
    </w:p>
    <w:p w14:paraId="6D589F42" w14:textId="34F1AE19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13.  Средняя ма</w:t>
      </w:r>
      <w:r w:rsidR="00954180">
        <w:rPr>
          <w:rFonts w:ascii="Times New Roman" w:hAnsi="Times New Roman"/>
          <w:sz w:val="24"/>
          <w:szCs w:val="24"/>
        </w:rPr>
        <w:t>сса 4х–</w:t>
      </w:r>
      <w:proofErr w:type="spellStart"/>
      <w:r w:rsidR="00954180">
        <w:rPr>
          <w:rFonts w:ascii="Times New Roman" w:hAnsi="Times New Roman"/>
          <w:sz w:val="24"/>
          <w:szCs w:val="24"/>
        </w:rPr>
        <w:t>осного</w:t>
      </w:r>
      <w:proofErr w:type="spellEnd"/>
      <w:r w:rsidR="00954180">
        <w:rPr>
          <w:rFonts w:ascii="Times New Roman" w:hAnsi="Times New Roman"/>
          <w:sz w:val="24"/>
          <w:szCs w:val="24"/>
        </w:rPr>
        <w:t xml:space="preserve"> вагона брутто – 65</w:t>
      </w:r>
      <w:r w:rsidRPr="000B14C0">
        <w:rPr>
          <w:rFonts w:ascii="Times New Roman" w:hAnsi="Times New Roman"/>
          <w:sz w:val="24"/>
          <w:szCs w:val="24"/>
        </w:rPr>
        <w:t xml:space="preserve"> т</w:t>
      </w:r>
    </w:p>
    <w:p w14:paraId="36B0D1FE" w14:textId="3874E01B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6C635AF" w14:textId="77777777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BE28C47" w14:textId="77777777" w:rsidR="00FF5824" w:rsidRPr="000B14C0" w:rsidRDefault="00FF5824" w:rsidP="00FF5824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14.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грузового движения, поездов/сутки </w:t>
      </w:r>
    </w:p>
    <w:tbl>
      <w:tblPr>
        <w:tblW w:w="7938" w:type="dxa"/>
        <w:tblInd w:w="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2835"/>
        <w:gridCol w:w="2835"/>
      </w:tblGrid>
      <w:tr w:rsidR="00FF5824" w:rsidRPr="008D0C6A" w14:paraId="651AB1D2" w14:textId="77777777" w:rsidTr="0000749E">
        <w:trPr>
          <w:trHeight w:val="283"/>
        </w:trPr>
        <w:tc>
          <w:tcPr>
            <w:tcW w:w="2268" w:type="dxa"/>
          </w:tcPr>
          <w:p w14:paraId="3D2C6FD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Из</w:t>
            </w:r>
          </w:p>
        </w:tc>
        <w:tc>
          <w:tcPr>
            <w:tcW w:w="2835" w:type="dxa"/>
          </w:tcPr>
          <w:p w14:paraId="6CCA475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На</w:t>
            </w:r>
          </w:p>
        </w:tc>
        <w:tc>
          <w:tcPr>
            <w:tcW w:w="2835" w:type="dxa"/>
          </w:tcPr>
          <w:p w14:paraId="271ED69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Поездов/сутки</w:t>
            </w:r>
          </w:p>
        </w:tc>
      </w:tr>
      <w:tr w:rsidR="00FF5824" w:rsidRPr="008D0C6A" w14:paraId="3AAAF1C5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4C24BF1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835" w:type="dxa"/>
            <w:vAlign w:val="center"/>
          </w:tcPr>
          <w:p w14:paraId="38C4EF7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76227A1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23B2E5D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127BA47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C21FB7B" w14:textId="31DB545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14:paraId="0EB94E51" w14:textId="2D8F281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14:paraId="75FE287A" w14:textId="1489290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3263D33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F5824" w:rsidRPr="008D0C6A" w14:paraId="0AE15126" w14:textId="77777777" w:rsidTr="0000749E">
        <w:trPr>
          <w:trHeight w:val="1020"/>
        </w:trPr>
        <w:tc>
          <w:tcPr>
            <w:tcW w:w="2268" w:type="dxa"/>
            <w:vAlign w:val="center"/>
          </w:tcPr>
          <w:p w14:paraId="4B09F80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835" w:type="dxa"/>
            <w:vAlign w:val="center"/>
          </w:tcPr>
          <w:p w14:paraId="587CAF6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42620F9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46FCA90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65EE8DC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BC2B3CA" w14:textId="783224D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4777F658" w14:textId="75F24CC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60325D04" w14:textId="21C7872E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0727547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F5824" w:rsidRPr="008D0C6A" w14:paraId="553FD012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0F2DD7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835" w:type="dxa"/>
            <w:vAlign w:val="center"/>
          </w:tcPr>
          <w:p w14:paraId="0026329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546E711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2BF650B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383757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53F23AA" w14:textId="44FA852F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6247EFC5" w14:textId="32ED0420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7CC64F8D" w14:textId="52889BD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14:paraId="5EE6BF2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F5824" w:rsidRPr="008D0C6A" w14:paraId="2DB98070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C1E366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7E18FA0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1F3CFA1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15347D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72F86D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F9E2758" w14:textId="46CBAF3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14:paraId="31581EEE" w14:textId="6D9A1A5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1CA760A3" w14:textId="4A4DF41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5C330E5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F5824" w:rsidRPr="008D0C6A" w14:paraId="72734FBF" w14:textId="77777777" w:rsidTr="0000749E">
        <w:trPr>
          <w:trHeight w:val="20"/>
        </w:trPr>
        <w:tc>
          <w:tcPr>
            <w:tcW w:w="2268" w:type="dxa"/>
            <w:vAlign w:val="center"/>
          </w:tcPr>
          <w:p w14:paraId="40810CF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1DA8BF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283833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F1725D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061385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35FACA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  <w:p w14:paraId="7147EAF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F0D21A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5CFDD8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4CC7574F" w14:textId="77777777" w:rsidR="00FF5824" w:rsidRPr="000B14C0" w:rsidRDefault="00FF5824" w:rsidP="00FF5824">
      <w:pPr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пассажирского движения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05"/>
        <w:gridCol w:w="2268"/>
        <w:gridCol w:w="2665"/>
      </w:tblGrid>
      <w:tr w:rsidR="00FF5824" w:rsidRPr="000B14C0" w14:paraId="6FD71DB3" w14:textId="77777777" w:rsidTr="0000749E">
        <w:tc>
          <w:tcPr>
            <w:tcW w:w="3005" w:type="dxa"/>
            <w:vAlign w:val="center"/>
          </w:tcPr>
          <w:p w14:paraId="166D548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Категория пассажирских поездов</w:t>
            </w:r>
          </w:p>
        </w:tc>
        <w:tc>
          <w:tcPr>
            <w:tcW w:w="2268" w:type="dxa"/>
            <w:vAlign w:val="center"/>
          </w:tcPr>
          <w:p w14:paraId="7B50AF4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участки</w:t>
            </w:r>
          </w:p>
        </w:tc>
        <w:tc>
          <w:tcPr>
            <w:tcW w:w="2665" w:type="dxa"/>
            <w:vAlign w:val="center"/>
          </w:tcPr>
          <w:p w14:paraId="6161611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Пар поездов/сутки</w:t>
            </w:r>
          </w:p>
        </w:tc>
      </w:tr>
      <w:tr w:rsidR="00FF5824" w:rsidRPr="000B14C0" w14:paraId="7DE8E169" w14:textId="77777777" w:rsidTr="0000749E">
        <w:trPr>
          <w:trHeight w:val="794"/>
        </w:trPr>
        <w:tc>
          <w:tcPr>
            <w:tcW w:w="3005" w:type="dxa"/>
            <w:vAlign w:val="center"/>
          </w:tcPr>
          <w:p w14:paraId="2A9B548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Дальние</w:t>
            </w:r>
          </w:p>
        </w:tc>
        <w:tc>
          <w:tcPr>
            <w:tcW w:w="2268" w:type="dxa"/>
            <w:vAlign w:val="center"/>
          </w:tcPr>
          <w:p w14:paraId="2406026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1597EB7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030DBD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6D6FB0DB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70E0C043" w14:textId="355A826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793CB88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  <w:p w14:paraId="29812748" w14:textId="5B0895F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ACCCD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F5824" w:rsidRPr="000B14C0" w14:paraId="3AAD2874" w14:textId="77777777" w:rsidTr="0000749E">
        <w:tc>
          <w:tcPr>
            <w:tcW w:w="3005" w:type="dxa"/>
            <w:vAlign w:val="center"/>
          </w:tcPr>
          <w:p w14:paraId="6A1C68B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EE9F9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Местные</w:t>
            </w:r>
          </w:p>
        </w:tc>
        <w:tc>
          <w:tcPr>
            <w:tcW w:w="2268" w:type="dxa"/>
            <w:vAlign w:val="center"/>
          </w:tcPr>
          <w:p w14:paraId="512094E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69FCFF3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29D7BB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54467A8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2ED7D28E" w14:textId="605A634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8B563E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51C79334" w14:textId="21E33FD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0670163" w14:textId="52A440AC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F5824" w:rsidRPr="000B14C0" w14:paraId="0E186099" w14:textId="77777777" w:rsidTr="0000749E">
        <w:tc>
          <w:tcPr>
            <w:tcW w:w="3005" w:type="dxa"/>
            <w:vAlign w:val="center"/>
          </w:tcPr>
          <w:p w14:paraId="1FF5BC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Пригородные</w:t>
            </w:r>
          </w:p>
        </w:tc>
        <w:tc>
          <w:tcPr>
            <w:tcW w:w="2268" w:type="dxa"/>
            <w:vAlign w:val="center"/>
          </w:tcPr>
          <w:p w14:paraId="3158524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2459067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659140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226288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390FA1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7AE0CEE" w14:textId="682FDEE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B32DD6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4963A0B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583E8D3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2BB992B" w14:textId="77777777" w:rsidR="00FF5824" w:rsidRDefault="00FF5824" w:rsidP="00FF0848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План местности</w:t>
      </w:r>
    </w:p>
    <w:p w14:paraId="21EFF6F1" w14:textId="77777777" w:rsidR="00FF5824" w:rsidRPr="00CA4258" w:rsidRDefault="00FF5824" w:rsidP="00FF5824">
      <w:pPr>
        <w:pStyle w:val="a6"/>
        <w:spacing w:after="0" w:line="240" w:lineRule="auto"/>
        <w:ind w:left="624"/>
        <w:jc w:val="both"/>
        <w:rPr>
          <w:rFonts w:ascii="Times New Roman" w:hAnsi="Times New Roman"/>
          <w:sz w:val="24"/>
          <w:szCs w:val="24"/>
        </w:rPr>
      </w:pPr>
      <w:r w:rsidRPr="00CA425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FFA9C24" wp14:editId="1C44D74A">
            <wp:extent cx="5904000" cy="1008000"/>
            <wp:effectExtent l="19050" t="19050" r="1905" b="1905"/>
            <wp:docPr id="2050" name="Picture 2" descr="сканирование001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сканирование001001"/>
                    <pic:cNvPicPr preferRelativeResize="0"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3" t="60028" r="1547" b="20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00" cy="1008000"/>
                    </a:xfrm>
                    <a:prstGeom prst="rect">
                      <a:avLst/>
                    </a:prstGeom>
                    <a:noFill/>
                    <a:ln w="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E139D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1473DE98" w14:textId="5BAEF00B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3C2F34A0" w14:textId="77777777" w:rsidR="00FF582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7A02BBEF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участковой станции</w:t>
      </w:r>
    </w:p>
    <w:p w14:paraId="55F0A98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</w:rPr>
        <w:t xml:space="preserve">Определить число путей в </w:t>
      </w:r>
      <w:proofErr w:type="spellStart"/>
      <w:r w:rsidRPr="00326451">
        <w:rPr>
          <w:rFonts w:ascii="Times New Roman" w:hAnsi="Times New Roman"/>
          <w:b w:val="0"/>
        </w:rPr>
        <w:t>приемо</w:t>
      </w:r>
      <w:proofErr w:type="spellEnd"/>
      <w:r w:rsidRPr="00326451">
        <w:rPr>
          <w:rFonts w:ascii="Times New Roman" w:hAnsi="Times New Roman"/>
          <w:b w:val="0"/>
        </w:rPr>
        <w:t xml:space="preserve">-отправочных </w:t>
      </w:r>
      <w:r w:rsidRPr="00326451">
        <w:rPr>
          <w:rFonts w:ascii="Times New Roman" w:hAnsi="Times New Roman"/>
          <w:b w:val="0"/>
          <w:lang w:val="ru-RU"/>
        </w:rPr>
        <w:t xml:space="preserve">и сортировочном </w:t>
      </w:r>
      <w:r w:rsidRPr="00326451">
        <w:rPr>
          <w:rFonts w:ascii="Times New Roman" w:hAnsi="Times New Roman"/>
          <w:b w:val="0"/>
        </w:rPr>
        <w:t>парках</w:t>
      </w:r>
      <w:r w:rsidRPr="00326451">
        <w:rPr>
          <w:rFonts w:ascii="Times New Roman" w:hAnsi="Times New Roman"/>
          <w:b w:val="0"/>
          <w:lang w:val="ru-RU"/>
        </w:rPr>
        <w:t xml:space="preserve"> участковой станции</w:t>
      </w:r>
    </w:p>
    <w:p w14:paraId="0CA54517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szCs w:val="28"/>
          <w:lang w:val="ru-RU"/>
        </w:rPr>
        <w:t>Произвести т</w:t>
      </w:r>
      <w:proofErr w:type="spellStart"/>
      <w:r w:rsidRPr="004C1B9D">
        <w:rPr>
          <w:rFonts w:ascii="Times New Roman" w:hAnsi="Times New Roman"/>
          <w:b w:val="0"/>
          <w:szCs w:val="28"/>
        </w:rPr>
        <w:t>ехнико</w:t>
      </w:r>
      <w:proofErr w:type="spellEnd"/>
      <w:r w:rsidRPr="004C1B9D">
        <w:rPr>
          <w:rFonts w:ascii="Times New Roman" w:hAnsi="Times New Roman"/>
          <w:b w:val="0"/>
          <w:szCs w:val="28"/>
        </w:rPr>
        <w:t>-экономическое сравнение и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в</w:t>
      </w:r>
      <w:r w:rsidRPr="002E28E4">
        <w:rPr>
          <w:rFonts w:ascii="Times New Roman" w:hAnsi="Times New Roman"/>
          <w:b w:val="0"/>
          <w:lang w:val="ru-RU"/>
        </w:rPr>
        <w:t xml:space="preserve">ыбрать тип схемы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3B58460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>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грузового двора участковой станции</w:t>
      </w:r>
    </w:p>
    <w:p w14:paraId="4483E0C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lastRenderedPageBreak/>
        <w:t>Рассчитать устройства и 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</w:t>
      </w:r>
      <w:r w:rsidRPr="00326451">
        <w:rPr>
          <w:rFonts w:ascii="Times New Roman" w:hAnsi="Times New Roman"/>
          <w:b w:val="0"/>
          <w:lang w:val="ru-RU"/>
        </w:rPr>
        <w:t>локомотивного хозяйства</w:t>
      </w:r>
      <w:r w:rsidRPr="00326451">
        <w:rPr>
          <w:rFonts w:ascii="Times New Roman" w:hAnsi="Times New Roman"/>
          <w:b w:val="0"/>
        </w:rPr>
        <w:t xml:space="preserve"> участковой станции</w:t>
      </w:r>
    </w:p>
    <w:p w14:paraId="1253D2E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>
        <w:rPr>
          <w:rFonts w:ascii="Times New Roman" w:hAnsi="Times New Roman"/>
          <w:b w:val="0"/>
          <w:lang w:val="ru-RU"/>
        </w:rPr>
        <w:t xml:space="preserve"> в осях путей</w:t>
      </w:r>
    </w:p>
    <w:p w14:paraId="34CF4EE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Произвести </w:t>
      </w:r>
      <w:r w:rsidRPr="00326451">
        <w:rPr>
          <w:rFonts w:ascii="Times New Roman" w:hAnsi="Times New Roman"/>
          <w:b w:val="0"/>
          <w:szCs w:val="28"/>
        </w:rPr>
        <w:t>расчет загрузки горловин участковой станции</w:t>
      </w:r>
    </w:p>
    <w:p w14:paraId="10138D80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станции, включая грузовые устройства</w:t>
      </w:r>
      <w:r>
        <w:rPr>
          <w:rFonts w:ascii="Times New Roman" w:hAnsi="Times New Roman"/>
          <w:b w:val="0"/>
          <w:lang w:val="ru-RU"/>
        </w:rPr>
        <w:t>, устройства локомотивного хозяйства</w:t>
      </w:r>
      <w:r w:rsidRPr="002E28E4">
        <w:rPr>
          <w:rFonts w:ascii="Times New Roman" w:hAnsi="Times New Roman"/>
          <w:b w:val="0"/>
          <w:lang w:val="ru-RU"/>
        </w:rPr>
        <w:t xml:space="preserve"> и устройства пассажирского хозяйства</w:t>
      </w:r>
    </w:p>
    <w:p w14:paraId="5928323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Построить продольный и поперечный профили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761AD266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7E06874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5B80316A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FF49722" w14:textId="77777777" w:rsidR="00FF5824" w:rsidRPr="00326451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x-none"/>
        </w:rPr>
      </w:pPr>
    </w:p>
    <w:p w14:paraId="4556D535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2F3E34A3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Назначение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007617A7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Виды схем </w:t>
      </w:r>
      <w:r>
        <w:rPr>
          <w:rFonts w:ascii="Times New Roman" w:hAnsi="Times New Roman"/>
          <w:b w:val="0"/>
          <w:bCs w:val="0"/>
          <w:lang w:val="ru-RU"/>
        </w:rPr>
        <w:t>участковых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станций, их достоинства и недостатки</w:t>
      </w:r>
    </w:p>
    <w:p w14:paraId="4D760B4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 xml:space="preserve">-отправочных </w:t>
      </w:r>
      <w:r>
        <w:rPr>
          <w:rFonts w:ascii="Times New Roman" w:hAnsi="Times New Roman"/>
          <w:b w:val="0"/>
          <w:lang w:val="ru-RU"/>
        </w:rPr>
        <w:t xml:space="preserve">и сортировочных </w:t>
      </w:r>
      <w:r w:rsidRPr="00421841">
        <w:rPr>
          <w:rFonts w:ascii="Times New Roman" w:hAnsi="Times New Roman"/>
          <w:b w:val="0"/>
          <w:lang w:val="ru-RU"/>
        </w:rPr>
        <w:t xml:space="preserve">путей на </w:t>
      </w:r>
      <w:r>
        <w:rPr>
          <w:rFonts w:ascii="Times New Roman" w:hAnsi="Times New Roman"/>
          <w:b w:val="0"/>
          <w:lang w:val="ru-RU"/>
        </w:rPr>
        <w:t>участково</w:t>
      </w:r>
      <w:r w:rsidRPr="00421841">
        <w:rPr>
          <w:rFonts w:ascii="Times New Roman" w:hAnsi="Times New Roman"/>
          <w:b w:val="0"/>
          <w:lang w:val="ru-RU"/>
        </w:rPr>
        <w:t>й станции</w:t>
      </w:r>
    </w:p>
    <w:p w14:paraId="449A8F2F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szCs w:val="28"/>
        </w:rPr>
        <w:t xml:space="preserve">Расчет загрузки </w:t>
      </w:r>
      <w:r w:rsidRPr="000A2650">
        <w:rPr>
          <w:rFonts w:ascii="Times New Roman" w:hAnsi="Times New Roman"/>
          <w:b w:val="0"/>
          <w:szCs w:val="28"/>
          <w:lang w:val="ru-RU"/>
        </w:rPr>
        <w:t xml:space="preserve">горочной </w:t>
      </w:r>
      <w:r w:rsidRPr="000A2650">
        <w:rPr>
          <w:rFonts w:ascii="Times New Roman" w:hAnsi="Times New Roman"/>
          <w:b w:val="0"/>
          <w:szCs w:val="28"/>
        </w:rPr>
        <w:t>горловин</w:t>
      </w:r>
      <w:r w:rsidRPr="000A2650">
        <w:rPr>
          <w:rFonts w:ascii="Times New Roman" w:hAnsi="Times New Roman"/>
          <w:b w:val="0"/>
          <w:szCs w:val="28"/>
          <w:lang w:val="ru-RU"/>
        </w:rPr>
        <w:t>ы</w:t>
      </w:r>
      <w:r w:rsidRPr="000A2650">
        <w:rPr>
          <w:rFonts w:ascii="Times New Roman" w:hAnsi="Times New Roman"/>
          <w:b w:val="0"/>
          <w:szCs w:val="28"/>
        </w:rPr>
        <w:t xml:space="preserve"> участковой станции </w:t>
      </w:r>
    </w:p>
    <w:p w14:paraId="7873E9D1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11DDFEC6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lang w:val="ru-RU"/>
        </w:rPr>
        <w:t xml:space="preserve">Устройства </w:t>
      </w:r>
      <w:r w:rsidRPr="000A2650">
        <w:rPr>
          <w:rFonts w:ascii="Times New Roman" w:hAnsi="Times New Roman"/>
          <w:b w:val="0"/>
        </w:rPr>
        <w:t>грузового двора участковой станции</w:t>
      </w:r>
    </w:p>
    <w:p w14:paraId="0C83B18C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Путевое развитие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33F038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локомотивного хозяйства участковой станции</w:t>
      </w:r>
    </w:p>
    <w:p w14:paraId="137635D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масштабной накладке плана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8FB777B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22237A6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461ACD2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D3C486D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5CB3447A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Какие пути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 вносятся в ведомость путей</w:t>
      </w:r>
    </w:p>
    <w:p w14:paraId="6456F614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 рассчитывается строительная стоимость сооружения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772B3D78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FF7E8DC" w14:textId="192FF949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2.4.3 Курсовой проект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1A2463FC" w14:textId="77777777" w:rsidR="009C6E5B" w:rsidRDefault="009C6E5B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4ACE83C" w14:textId="4B51BF4A" w:rsidR="00FF5824" w:rsidRPr="00864625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железнодорожного узла с горочной сортировочной станцией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685614FE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97054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755CFE61" w14:textId="77777777" w:rsidR="00FF5824" w:rsidRPr="00035F3E" w:rsidRDefault="00FF5824" w:rsidP="00FF0848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035F3E">
        <w:rPr>
          <w:rFonts w:ascii="Times New Roman" w:hAnsi="Times New Roman"/>
          <w:bCs/>
          <w:color w:val="000000"/>
          <w:sz w:val="24"/>
          <w:szCs w:val="24"/>
        </w:rPr>
        <w:t>Схема подходов к узлу С</w:t>
      </w:r>
    </w:p>
    <w:p w14:paraId="0B97B4FF" w14:textId="08AEABD2" w:rsidR="00FF5824" w:rsidRDefault="00666ADC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EF8F3DA" wp14:editId="34B46C62">
                <wp:simplePos x="0" y="0"/>
                <wp:positionH relativeFrom="column">
                  <wp:posOffset>394335</wp:posOffset>
                </wp:positionH>
                <wp:positionV relativeFrom="paragraph">
                  <wp:posOffset>8890</wp:posOffset>
                </wp:positionV>
                <wp:extent cx="3672205" cy="1450975"/>
                <wp:effectExtent l="10795" t="7620" r="12700" b="17780"/>
                <wp:wrapNone/>
                <wp:docPr id="4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2205" cy="1450975"/>
                          <a:chOff x="1472" y="4558"/>
                          <a:chExt cx="5783" cy="2285"/>
                        </a:xfrm>
                      </wpg:grpSpPr>
                      <wps:wsp>
                        <wps:cNvPr id="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5002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8E605A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6222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A9F13C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844" y="6222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25E02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975" y="5073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7C9958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4125" y="4558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C85A07" w14:textId="77777777" w:rsidR="00800D54" w:rsidRDefault="00800D54" w:rsidP="00FF5824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836" y="5113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836" y="5446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36" y="5443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303" y="544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303" y="5113"/>
                            <a:ext cx="0" cy="68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291" y="575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21" y="5758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F8F3DA" id="Group 41" o:spid="_x0000_s1050" style="position:absolute;left:0;text-align:left;margin-left:31.05pt;margin-top:.7pt;width:289.15pt;height:114.25pt;z-index:251692032;mso-position-horizontal-relative:text;mso-position-vertical-relative:text" coordorigin="1472,4558" coordsize="5783,2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">
                <v:shape id="Text Box 19" o:spid="_x0000_s1051" type="#_x0000_t202" style="position:absolute;left:1472;top:5002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" strokecolor="white [3212]">
                  <v:textbox>
                    <w:txbxContent>
                      <w:p w14:paraId="328E605A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52" type="#_x0000_t202" style="position:absolute;left:1472;top:6222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" strokecolor="white [3212]">
                  <v:textbox>
                    <w:txbxContent>
                      <w:p w14:paraId="4BA9F13C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53" type="#_x0000_t202" style="position:absolute;left:6844;top:6222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" strokecolor="white [3212]">
                  <v:textbox>
                    <w:txbxContent>
                      <w:p w14:paraId="5D625E02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54" type="#_x0000_t202" style="position:absolute;left:6975;top:5073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" strokecolor="white [3212]">
                  <v:textbox>
                    <w:txbxContent>
                      <w:p w14:paraId="777C9958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55" type="#_x0000_t202" style="position:absolute;left:4125;top:4558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" strokecolor="white [3212]">
                  <v:textbox>
                    <w:txbxContent>
                      <w:p w14:paraId="48C85A07" w14:textId="77777777" w:rsidR="00800D54" w:rsidRDefault="00800D54" w:rsidP="00FF5824">
                        <w:r>
                          <w:t>С</w:t>
                        </w:r>
                      </w:p>
                    </w:txbxContent>
                  </v:textbox>
                </v:shape>
                <v:shape id="AutoShape 11" o:spid="_x0000_s1056" type="#_x0000_t32" style="position:absolute;left:1836;top:5113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m+vwAAANsAAAAPAAAAZHJzL2Rvd25yZXYueG1sRE9Ni8Iw&#10;EL0L/ocwwt5sqi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AOEYm+vwAAANsAAAAPAAAAAAAA&#10;AAAAAAAAAAcCAABkcnMvZG93bnJldi54bWxQSwUGAAAAAAMAAwC3AAAA8wIAAAAA&#10;" strokeweight="1.5pt"/>
                <v:shape id="AutoShape 13" o:spid="_x0000_s1057" type="#_x0000_t32" style="position:absolute;left:1836;top:5446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SwlvwAAANsAAAAPAAAAZHJzL2Rvd25yZXYueG1sRE9Ni8Iw&#10;EL0L/ocwwt5sqo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BhXSwlvwAAANsAAAAPAAAAAAAA&#10;AAAAAAAAAAcCAABkcnMvZG93bnJldi54bWxQSwUGAAAAAAMAAwC3AAAA8wIAAAAA&#10;" strokeweight="1.5pt"/>
                <v:shape id="AutoShape 15" o:spid="_x0000_s1058" type="#_x0000_t32" style="position:absolute;left:1836;top:5443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" strokeweight="1.5pt"/>
                <v:shape id="AutoShape 16" o:spid="_x0000_s1059" type="#_x0000_t32" style="position:absolute;left:4303;top:544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" strokeweight="1.5pt"/>
                <v:shape id="AutoShape 17" o:spid="_x0000_s1060" type="#_x0000_t32" style="position:absolute;left:4303;top:5113;width:0;height:6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" strokeweight="1.5pt"/>
                <v:shape id="AutoShape 16" o:spid="_x0000_s1061" type="#_x0000_t32" style="position:absolute;left:4291;top:575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" strokeweight="1.5pt"/>
                <v:shape id="AutoShape 15" o:spid="_x0000_s1062" type="#_x0000_t32" style="position:absolute;left:1821;top:5758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" strokeweight="1.5pt"/>
              </v:group>
            </w:pict>
          </mc:Fallback>
        </mc:AlternateContent>
      </w:r>
    </w:p>
    <w:p w14:paraId="56074186" w14:textId="42DB12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6F6995EE" w14:textId="55841292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0A9CD03" w14:textId="674823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D2AC82D" w14:textId="3116CC6A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7D4E49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3F5D1376" w14:textId="798372E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0C06F6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17EC4F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7563B94" w14:textId="091A7A9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Число глав</w:t>
      </w:r>
      <w:r w:rsidR="00954180">
        <w:rPr>
          <w:rFonts w:ascii="Times New Roman" w:hAnsi="Times New Roman"/>
          <w:sz w:val="24"/>
          <w:szCs w:val="24"/>
          <w:lang w:bidi="en-US"/>
        </w:rPr>
        <w:t>ных путей:   А-С 2; Б-С 2; В-С 2</w:t>
      </w:r>
      <w:r w:rsidRPr="003C20AB">
        <w:rPr>
          <w:rFonts w:ascii="Times New Roman" w:hAnsi="Times New Roman"/>
          <w:sz w:val="24"/>
          <w:szCs w:val="24"/>
          <w:lang w:bidi="en-US"/>
        </w:rPr>
        <w:t>; Г-С 2</w:t>
      </w:r>
    </w:p>
    <w:p w14:paraId="62385110" w14:textId="18B94A8B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 xml:space="preserve">Руководящий подъем: А-С 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3C20AB">
        <w:rPr>
          <w:rFonts w:ascii="Times New Roman" w:hAnsi="Times New Roman"/>
          <w:sz w:val="24"/>
          <w:szCs w:val="24"/>
          <w:lang w:bidi="en-US"/>
        </w:rPr>
        <w:t xml:space="preserve">; Б-С </w:t>
      </w:r>
      <w:r w:rsidR="00954180">
        <w:rPr>
          <w:rFonts w:ascii="Times New Roman" w:hAnsi="Times New Roman"/>
          <w:sz w:val="24"/>
          <w:szCs w:val="24"/>
          <w:lang w:bidi="en-US"/>
        </w:rPr>
        <w:t>8; В-С 8; Г-С 10</w:t>
      </w:r>
    </w:p>
    <w:p w14:paraId="258ACAC6" w14:textId="7777777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Серия локомотива: Грузовых – ВЛ10; Пассажирских – ЧС2;</w:t>
      </w:r>
    </w:p>
    <w:p w14:paraId="5891E05A" w14:textId="658D7835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Полезная длина путей для: Груз</w:t>
      </w:r>
      <w:r w:rsidR="00954180">
        <w:rPr>
          <w:rFonts w:ascii="Times New Roman" w:hAnsi="Times New Roman"/>
          <w:sz w:val="24"/>
          <w:szCs w:val="24"/>
          <w:lang w:bidi="en-US"/>
        </w:rPr>
        <w:t>ового движения 12</w:t>
      </w:r>
      <w:r w:rsidRPr="003C20AB">
        <w:rPr>
          <w:rFonts w:ascii="Times New Roman" w:hAnsi="Times New Roman"/>
          <w:sz w:val="24"/>
          <w:szCs w:val="24"/>
          <w:lang w:bidi="en-US"/>
        </w:rPr>
        <w:t>50 м; Пассажирского движения 4</w:t>
      </w:r>
      <w:r w:rsidR="00954180">
        <w:rPr>
          <w:rFonts w:ascii="Times New Roman" w:hAnsi="Times New Roman"/>
          <w:sz w:val="24"/>
          <w:szCs w:val="24"/>
          <w:lang w:bidi="en-US"/>
        </w:rPr>
        <w:t>0</w:t>
      </w:r>
      <w:r w:rsidRPr="003C20AB">
        <w:rPr>
          <w:rFonts w:ascii="Times New Roman" w:hAnsi="Times New Roman"/>
          <w:sz w:val="24"/>
          <w:szCs w:val="24"/>
          <w:lang w:bidi="en-US"/>
        </w:rPr>
        <w:t>0 м.</w:t>
      </w:r>
    </w:p>
    <w:p w14:paraId="6F58AF0A" w14:textId="6E867C1A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  <w:r w:rsidRPr="003C20AB">
        <w:rPr>
          <w:rFonts w:ascii="Times New Roman" w:hAnsi="Times New Roman"/>
          <w:sz w:val="24"/>
          <w:szCs w:val="24"/>
          <w:lang w:eastAsia="zh-CN"/>
        </w:rPr>
        <w:t>Размеры пассажирского движения, пар поездов/сутки</w:t>
      </w:r>
    </w:p>
    <w:p w14:paraId="21B393A5" w14:textId="77777777" w:rsidR="00CA2ABD" w:rsidRPr="00CA2ABD" w:rsidRDefault="00CA2ABD" w:rsidP="00CA2ABD">
      <w:p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</w:p>
    <w:tbl>
      <w:tblPr>
        <w:tblW w:w="0" w:type="auto"/>
        <w:tblInd w:w="1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59"/>
        <w:gridCol w:w="2368"/>
        <w:gridCol w:w="2154"/>
      </w:tblGrid>
      <w:tr w:rsidR="00FF5824" w:rsidRPr="003C20AB" w14:paraId="6C8B266D" w14:textId="77777777" w:rsidTr="0000749E">
        <w:trPr>
          <w:trHeight w:val="335"/>
        </w:trPr>
        <w:tc>
          <w:tcPr>
            <w:tcW w:w="1459" w:type="dxa"/>
          </w:tcPr>
          <w:p w14:paraId="38400460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Дальние</w:t>
            </w:r>
          </w:p>
        </w:tc>
        <w:tc>
          <w:tcPr>
            <w:tcW w:w="2368" w:type="dxa"/>
            <w:shd w:val="clear" w:color="auto" w:fill="auto"/>
          </w:tcPr>
          <w:p w14:paraId="0AF4A68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Местные</w:t>
            </w:r>
          </w:p>
        </w:tc>
        <w:tc>
          <w:tcPr>
            <w:tcW w:w="2154" w:type="dxa"/>
            <w:shd w:val="clear" w:color="auto" w:fill="auto"/>
          </w:tcPr>
          <w:p w14:paraId="66A53FBD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Пригородные</w:t>
            </w:r>
          </w:p>
        </w:tc>
      </w:tr>
      <w:tr w:rsidR="00FF5824" w:rsidRPr="003C20AB" w14:paraId="4D505DFF" w14:textId="77777777" w:rsidTr="0000749E">
        <w:trPr>
          <w:trHeight w:val="1260"/>
        </w:trPr>
        <w:tc>
          <w:tcPr>
            <w:tcW w:w="1459" w:type="dxa"/>
          </w:tcPr>
          <w:p w14:paraId="314E0B99" w14:textId="1440630A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2</w:t>
            </w:r>
          </w:p>
          <w:p w14:paraId="1A1FCAEB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1</w:t>
            </w:r>
          </w:p>
          <w:p w14:paraId="50B86725" w14:textId="562CA4CF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3</w:t>
            </w:r>
          </w:p>
          <w:p w14:paraId="4D59E51C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2</w:t>
            </w:r>
          </w:p>
        </w:tc>
        <w:tc>
          <w:tcPr>
            <w:tcW w:w="2368" w:type="dxa"/>
            <w:shd w:val="clear" w:color="auto" w:fill="auto"/>
          </w:tcPr>
          <w:p w14:paraId="0CB747E1" w14:textId="2D71B871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А-С  2                                                    Б-С  1                                </w:t>
            </w:r>
            <w:r w:rsidR="0095418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В-С  1</w:t>
            </w: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                                        Г-С  1</w:t>
            </w:r>
          </w:p>
        </w:tc>
        <w:tc>
          <w:tcPr>
            <w:tcW w:w="2154" w:type="dxa"/>
            <w:shd w:val="clear" w:color="auto" w:fill="auto"/>
          </w:tcPr>
          <w:p w14:paraId="6E4D3B02" w14:textId="65ED3894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6</w:t>
            </w:r>
          </w:p>
          <w:p w14:paraId="23DDA561" w14:textId="7A4D9A78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7</w:t>
            </w:r>
          </w:p>
          <w:p w14:paraId="091E323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6</w:t>
            </w:r>
          </w:p>
          <w:p w14:paraId="66790F64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5</w:t>
            </w:r>
          </w:p>
        </w:tc>
      </w:tr>
    </w:tbl>
    <w:p w14:paraId="1F32E458" w14:textId="77777777" w:rsidR="00FF5824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lastRenderedPageBreak/>
        <w:t>Распределение вагонопотоков по назначению %:</w:t>
      </w:r>
    </w:p>
    <w:tbl>
      <w:tblPr>
        <w:tblStyle w:val="aa"/>
        <w:tblW w:w="0" w:type="auto"/>
        <w:tblInd w:w="1101" w:type="dxa"/>
        <w:tblLayout w:type="fixed"/>
        <w:tblLook w:val="04A0" w:firstRow="1" w:lastRow="0" w:firstColumn="1" w:lastColumn="0" w:noHBand="0" w:noVBand="1"/>
      </w:tblPr>
      <w:tblGrid>
        <w:gridCol w:w="2155"/>
        <w:gridCol w:w="2948"/>
        <w:gridCol w:w="1701"/>
      </w:tblGrid>
      <w:tr w:rsidR="00FF5824" w:rsidRPr="00081A8E" w14:paraId="2BB7AD9F" w14:textId="77777777" w:rsidTr="0000749E">
        <w:tc>
          <w:tcPr>
            <w:tcW w:w="2155" w:type="dxa"/>
          </w:tcPr>
          <w:p w14:paraId="7E6EBC3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Направление</w:t>
            </w:r>
          </w:p>
        </w:tc>
        <w:tc>
          <w:tcPr>
            <w:tcW w:w="2948" w:type="dxa"/>
          </w:tcPr>
          <w:p w14:paraId="793859CE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Назначение по плану формирования</w:t>
            </w:r>
          </w:p>
        </w:tc>
        <w:tc>
          <w:tcPr>
            <w:tcW w:w="1701" w:type="dxa"/>
          </w:tcPr>
          <w:p w14:paraId="01DA388A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3B63B7CC" w14:textId="77777777" w:rsidTr="0000749E">
        <w:tc>
          <w:tcPr>
            <w:tcW w:w="2155" w:type="dxa"/>
            <w:vMerge w:val="restart"/>
          </w:tcPr>
          <w:p w14:paraId="408C7C0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87F5CD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2948" w:type="dxa"/>
          </w:tcPr>
          <w:p w14:paraId="791A138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6AFC73" w14:textId="21D6058D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2BCE7DC" w14:textId="77777777" w:rsidTr="0000749E">
        <w:tc>
          <w:tcPr>
            <w:tcW w:w="2155" w:type="dxa"/>
            <w:vMerge/>
          </w:tcPr>
          <w:p w14:paraId="7B8ED5D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31AF677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11FF9BF" w14:textId="3BE5C539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1449FB0" w14:textId="77777777" w:rsidTr="0000749E">
        <w:tc>
          <w:tcPr>
            <w:tcW w:w="2155" w:type="dxa"/>
            <w:vMerge/>
          </w:tcPr>
          <w:p w14:paraId="1417A3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9F141B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6772917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012F3A17" w14:textId="77777777" w:rsidTr="0000749E">
        <w:tc>
          <w:tcPr>
            <w:tcW w:w="2155" w:type="dxa"/>
            <w:vMerge/>
          </w:tcPr>
          <w:p w14:paraId="30AEE1A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0139EC8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4BBF33B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76BA110" w14:textId="77777777" w:rsidTr="0000749E">
        <w:tc>
          <w:tcPr>
            <w:tcW w:w="2155" w:type="dxa"/>
            <w:vMerge w:val="restart"/>
          </w:tcPr>
          <w:p w14:paraId="0BD4329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6A5811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2948" w:type="dxa"/>
          </w:tcPr>
          <w:p w14:paraId="7656BB4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5B08C0" w14:textId="0C98DDE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20</w:t>
            </w:r>
          </w:p>
        </w:tc>
      </w:tr>
      <w:tr w:rsidR="00FF5824" w:rsidRPr="00081A8E" w14:paraId="79F61BB5" w14:textId="77777777" w:rsidTr="0000749E">
        <w:tc>
          <w:tcPr>
            <w:tcW w:w="2155" w:type="dxa"/>
            <w:vMerge/>
          </w:tcPr>
          <w:p w14:paraId="570ED1A1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D002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24AC862" w14:textId="60334450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30</w:t>
            </w:r>
          </w:p>
        </w:tc>
      </w:tr>
      <w:tr w:rsidR="00FF5824" w:rsidRPr="00081A8E" w14:paraId="3CA609D0" w14:textId="77777777" w:rsidTr="0000749E">
        <w:tc>
          <w:tcPr>
            <w:tcW w:w="2155" w:type="dxa"/>
            <w:vMerge/>
          </w:tcPr>
          <w:p w14:paraId="7191F339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72CD74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E4CA014" w14:textId="7553ABD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6A0A2619" w14:textId="77777777" w:rsidTr="0000749E">
        <w:tc>
          <w:tcPr>
            <w:tcW w:w="2155" w:type="dxa"/>
            <w:vMerge/>
          </w:tcPr>
          <w:p w14:paraId="48D355A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94FB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24C30E59" w14:textId="2FF4BDA4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-</w:t>
            </w:r>
          </w:p>
        </w:tc>
      </w:tr>
      <w:tr w:rsidR="00FF5824" w:rsidRPr="00081A8E" w14:paraId="67575FC8" w14:textId="77777777" w:rsidTr="0000749E">
        <w:tc>
          <w:tcPr>
            <w:tcW w:w="2155" w:type="dxa"/>
            <w:vMerge w:val="restart"/>
          </w:tcPr>
          <w:p w14:paraId="22648F03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06CF183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2948" w:type="dxa"/>
          </w:tcPr>
          <w:p w14:paraId="51E0E3A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3B8B3AB1" w14:textId="0A21C306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C36DCB0" w14:textId="77777777" w:rsidTr="0000749E">
        <w:tc>
          <w:tcPr>
            <w:tcW w:w="2155" w:type="dxa"/>
            <w:vMerge/>
          </w:tcPr>
          <w:p w14:paraId="1E026070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5C3A67E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47B1D4A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6DF40099" w14:textId="77777777" w:rsidTr="0000749E">
        <w:tc>
          <w:tcPr>
            <w:tcW w:w="2155" w:type="dxa"/>
            <w:vMerge/>
          </w:tcPr>
          <w:p w14:paraId="2FBD0842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1F287E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055283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5400BA47" w14:textId="77777777" w:rsidTr="0000749E">
        <w:tc>
          <w:tcPr>
            <w:tcW w:w="2155" w:type="dxa"/>
            <w:vMerge/>
          </w:tcPr>
          <w:p w14:paraId="44C7D6C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1879165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08E1A843" w14:textId="2A2FCDAB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10</w:t>
            </w:r>
          </w:p>
        </w:tc>
      </w:tr>
      <w:tr w:rsidR="00FF5824" w:rsidRPr="00081A8E" w14:paraId="2AE253FA" w14:textId="77777777" w:rsidTr="0000749E">
        <w:tc>
          <w:tcPr>
            <w:tcW w:w="2155" w:type="dxa"/>
            <w:vMerge w:val="restart"/>
          </w:tcPr>
          <w:p w14:paraId="3AF7088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320E77CF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2948" w:type="dxa"/>
          </w:tcPr>
          <w:p w14:paraId="7017217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426B5680" w14:textId="06510F1A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215D9E3" w14:textId="77777777" w:rsidTr="0000749E">
        <w:tc>
          <w:tcPr>
            <w:tcW w:w="2155" w:type="dxa"/>
            <w:vMerge/>
          </w:tcPr>
          <w:p w14:paraId="47BC71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23644A49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5982983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40</w:t>
            </w:r>
          </w:p>
        </w:tc>
      </w:tr>
      <w:tr w:rsidR="00FF5824" w:rsidRPr="00081A8E" w14:paraId="246F40A5" w14:textId="77777777" w:rsidTr="0000749E">
        <w:tc>
          <w:tcPr>
            <w:tcW w:w="2155" w:type="dxa"/>
            <w:vMerge/>
          </w:tcPr>
          <w:p w14:paraId="1B548886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150632D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29D9D28D" w14:textId="5C070B9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6E37DFD" w14:textId="77777777" w:rsidTr="0000749E">
        <w:tc>
          <w:tcPr>
            <w:tcW w:w="2155" w:type="dxa"/>
            <w:vMerge/>
          </w:tcPr>
          <w:p w14:paraId="5B0FB01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3E42EE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63E798F3" w14:textId="784C986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</w:p>
        </w:tc>
      </w:tr>
    </w:tbl>
    <w:p w14:paraId="20653957" w14:textId="77777777" w:rsidR="00FF5824" w:rsidRPr="00081A8E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Грузовое движение поездов/сутки:</w:t>
      </w:r>
    </w:p>
    <w:tbl>
      <w:tblPr>
        <w:tblStyle w:val="aa"/>
        <w:tblW w:w="0" w:type="auto"/>
        <w:tblInd w:w="1117" w:type="dxa"/>
        <w:tblLook w:val="04A0" w:firstRow="1" w:lastRow="0" w:firstColumn="1" w:lastColumn="0" w:noHBand="0" w:noVBand="1"/>
      </w:tblPr>
      <w:tblGrid>
        <w:gridCol w:w="2834"/>
        <w:gridCol w:w="1984"/>
        <w:gridCol w:w="1984"/>
      </w:tblGrid>
      <w:tr w:rsidR="00FF5824" w:rsidRPr="00081A8E" w14:paraId="197C6D71" w14:textId="77777777" w:rsidTr="00CA2ABD">
        <w:tc>
          <w:tcPr>
            <w:tcW w:w="2834" w:type="dxa"/>
          </w:tcPr>
          <w:p w14:paraId="66557DB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Из</w:t>
            </w:r>
          </w:p>
        </w:tc>
        <w:tc>
          <w:tcPr>
            <w:tcW w:w="1984" w:type="dxa"/>
          </w:tcPr>
          <w:p w14:paraId="78C3ED4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</w:t>
            </w:r>
          </w:p>
        </w:tc>
        <w:tc>
          <w:tcPr>
            <w:tcW w:w="1984" w:type="dxa"/>
          </w:tcPr>
          <w:p w14:paraId="0F71BD6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7724B735" w14:textId="77777777" w:rsidTr="00CA2ABD">
        <w:tc>
          <w:tcPr>
            <w:tcW w:w="2834" w:type="dxa"/>
            <w:vMerge w:val="restart"/>
          </w:tcPr>
          <w:p w14:paraId="557F4B0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0F6E80F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1D55943D" w14:textId="2BF92FE5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11785F59" w14:textId="77777777" w:rsidTr="00CA2ABD">
        <w:tc>
          <w:tcPr>
            <w:tcW w:w="2834" w:type="dxa"/>
            <w:vMerge/>
          </w:tcPr>
          <w:p w14:paraId="56955E4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4F4EC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6C8DA82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170D540D" w14:textId="77777777" w:rsidTr="00CA2ABD">
        <w:tc>
          <w:tcPr>
            <w:tcW w:w="2834" w:type="dxa"/>
            <w:vMerge/>
          </w:tcPr>
          <w:p w14:paraId="51EE8CF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47A2729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E13C22F" w14:textId="18E3BE19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494F53B" w14:textId="77777777" w:rsidTr="00CA2ABD">
        <w:tc>
          <w:tcPr>
            <w:tcW w:w="2834" w:type="dxa"/>
            <w:vMerge/>
          </w:tcPr>
          <w:p w14:paraId="755E3B6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1ADA7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103B78C6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3E44BCE7" w14:textId="77777777" w:rsidTr="00CA2ABD">
        <w:tc>
          <w:tcPr>
            <w:tcW w:w="2834" w:type="dxa"/>
            <w:vMerge w:val="restart"/>
          </w:tcPr>
          <w:p w14:paraId="7190C633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A1096B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49723AC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291C14C5" w14:textId="77777777" w:rsidTr="00CA2ABD">
        <w:tc>
          <w:tcPr>
            <w:tcW w:w="2834" w:type="dxa"/>
            <w:vMerge/>
          </w:tcPr>
          <w:p w14:paraId="6E0FCBF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6F11EC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1DBAFA2B" w14:textId="0AC593DF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79013F3A" w14:textId="77777777" w:rsidTr="00CA2ABD">
        <w:tc>
          <w:tcPr>
            <w:tcW w:w="2834" w:type="dxa"/>
            <w:vMerge/>
          </w:tcPr>
          <w:p w14:paraId="3555988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FC9D13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6C6BA7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26</w:t>
            </w:r>
          </w:p>
        </w:tc>
      </w:tr>
      <w:tr w:rsidR="00FF5824" w:rsidRPr="00081A8E" w14:paraId="7115752E" w14:textId="77777777" w:rsidTr="00CA2ABD">
        <w:tc>
          <w:tcPr>
            <w:tcW w:w="2834" w:type="dxa"/>
            <w:vMerge/>
          </w:tcPr>
          <w:p w14:paraId="3FE3922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86B96C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284F0C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4D818C" w14:textId="77777777" w:rsidTr="00CA2ABD">
        <w:tc>
          <w:tcPr>
            <w:tcW w:w="2834" w:type="dxa"/>
            <w:vMerge w:val="restart"/>
          </w:tcPr>
          <w:p w14:paraId="5F3D47CA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4CF807B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624DEB6C" w14:textId="1FD4FA00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36</w:t>
            </w:r>
          </w:p>
        </w:tc>
      </w:tr>
      <w:tr w:rsidR="00FF5824" w:rsidRPr="00081A8E" w14:paraId="27E3F4AB" w14:textId="77777777" w:rsidTr="00CA2ABD">
        <w:tc>
          <w:tcPr>
            <w:tcW w:w="2834" w:type="dxa"/>
            <w:vMerge/>
          </w:tcPr>
          <w:p w14:paraId="526FC69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522ED9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4802A0E9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67885381" w14:textId="77777777" w:rsidTr="00CA2ABD">
        <w:tc>
          <w:tcPr>
            <w:tcW w:w="2834" w:type="dxa"/>
            <w:vMerge/>
          </w:tcPr>
          <w:p w14:paraId="6F2E1E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75FD69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12B93DE6" w14:textId="1069878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170FFD64" w14:textId="77777777" w:rsidTr="00CA2ABD">
        <w:tc>
          <w:tcPr>
            <w:tcW w:w="2834" w:type="dxa"/>
            <w:vMerge/>
          </w:tcPr>
          <w:p w14:paraId="73F8697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BF389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68FEEE7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26B89AAF" w14:textId="77777777" w:rsidTr="00CA2ABD">
        <w:tc>
          <w:tcPr>
            <w:tcW w:w="2834" w:type="dxa"/>
            <w:vMerge w:val="restart"/>
          </w:tcPr>
          <w:p w14:paraId="5B789FD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D991C5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35E17E57" w14:textId="454435B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22</w:t>
            </w:r>
          </w:p>
        </w:tc>
      </w:tr>
      <w:tr w:rsidR="00FF5824" w:rsidRPr="00081A8E" w14:paraId="06BDC714" w14:textId="77777777" w:rsidTr="00CA2ABD">
        <w:tc>
          <w:tcPr>
            <w:tcW w:w="2834" w:type="dxa"/>
            <w:vMerge/>
          </w:tcPr>
          <w:p w14:paraId="13130591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BC944E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365E2E1" w14:textId="70A0A4BB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0E4AAEF3" w14:textId="77777777" w:rsidTr="00CA2ABD">
        <w:tc>
          <w:tcPr>
            <w:tcW w:w="2834" w:type="dxa"/>
            <w:vMerge/>
          </w:tcPr>
          <w:p w14:paraId="398B0EF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6CA55F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B502FE8" w14:textId="4C82842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33B9FC62" w14:textId="77777777" w:rsidTr="00CA2ABD">
        <w:tc>
          <w:tcPr>
            <w:tcW w:w="2834" w:type="dxa"/>
            <w:vMerge/>
          </w:tcPr>
          <w:p w14:paraId="622667A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766482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08EAD35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09582BB2" w14:textId="77777777" w:rsidTr="00CA2ABD">
        <w:tc>
          <w:tcPr>
            <w:tcW w:w="2834" w:type="dxa"/>
            <w:vMerge w:val="restart"/>
          </w:tcPr>
          <w:p w14:paraId="0113FE4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70F29A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1BBEFF6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5789A443" w14:textId="77777777" w:rsidTr="00CA2ABD">
        <w:tc>
          <w:tcPr>
            <w:tcW w:w="2834" w:type="dxa"/>
            <w:vMerge/>
          </w:tcPr>
          <w:p w14:paraId="1690FE0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36DBBB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33C63F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A61583" w14:textId="77777777" w:rsidTr="00CA2ABD">
        <w:tc>
          <w:tcPr>
            <w:tcW w:w="2834" w:type="dxa"/>
            <w:vMerge/>
          </w:tcPr>
          <w:p w14:paraId="566F788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D70ADB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6C5F07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3799BCB" w14:textId="77777777" w:rsidTr="00CA2ABD">
        <w:tc>
          <w:tcPr>
            <w:tcW w:w="2834" w:type="dxa"/>
            <w:vMerge/>
          </w:tcPr>
          <w:p w14:paraId="1894231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6134E2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2DA8E58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</w:tbl>
    <w:p w14:paraId="2B5AA658" w14:textId="1471DB6E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Средня</w:t>
      </w:r>
      <w:r w:rsidR="00954180">
        <w:rPr>
          <w:rFonts w:ascii="Times New Roman" w:hAnsi="Times New Roman"/>
          <w:sz w:val="24"/>
          <w:szCs w:val="24"/>
          <w:lang w:bidi="en-US"/>
        </w:rPr>
        <w:t>я масса четырёхосного вагона: 65</w:t>
      </w:r>
      <w:r w:rsidRPr="00081A8E">
        <w:rPr>
          <w:rFonts w:ascii="Times New Roman" w:hAnsi="Times New Roman"/>
          <w:sz w:val="24"/>
          <w:szCs w:val="24"/>
          <w:lang w:bidi="en-US"/>
        </w:rPr>
        <w:t>т;</w:t>
      </w:r>
    </w:p>
    <w:p w14:paraId="4FAC5183" w14:textId="77777777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Тара четырёхосного вагона: 22 т;</w:t>
      </w:r>
    </w:p>
    <w:p w14:paraId="20BFFCBD" w14:textId="4B74F878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Расчётная масса брутто: Плохого бегуна: 3</w:t>
      </w:r>
      <w:r w:rsidR="00954180">
        <w:rPr>
          <w:rFonts w:ascii="Times New Roman" w:hAnsi="Times New Roman"/>
          <w:sz w:val="24"/>
          <w:szCs w:val="24"/>
          <w:lang w:bidi="en-US"/>
        </w:rPr>
        <w:t>2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т; Хорошего бегуна: 70 т; Очень хорошего бегуна: 80 т;</w:t>
      </w:r>
    </w:p>
    <w:p w14:paraId="004F9297" w14:textId="0E13938A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счётная среднесуточная температу</w:t>
      </w:r>
      <w:r w:rsidR="00954180">
        <w:rPr>
          <w:rFonts w:ascii="Times New Roman" w:hAnsi="Times New Roman"/>
          <w:sz w:val="24"/>
          <w:szCs w:val="24"/>
          <w:lang w:bidi="en-US"/>
        </w:rPr>
        <w:t>ра наиболее холодного месяца: -</w:t>
      </w:r>
      <w:r w:rsidRPr="00081A8E">
        <w:rPr>
          <w:rFonts w:ascii="Times New Roman" w:hAnsi="Times New Roman"/>
          <w:sz w:val="24"/>
          <w:szCs w:val="24"/>
          <w:lang w:bidi="en-US"/>
        </w:rPr>
        <w:t>1</w:t>
      </w:r>
      <w:r w:rsidR="00954180">
        <w:rPr>
          <w:rFonts w:ascii="Times New Roman" w:hAnsi="Times New Roman"/>
          <w:sz w:val="24"/>
          <w:szCs w:val="24"/>
          <w:lang w:bidi="en-US"/>
        </w:rPr>
        <w:t>9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</w:t>
      </w:r>
      <w:r w:rsidRPr="00081A8E">
        <w:rPr>
          <w:rFonts w:ascii="Times New Roman" w:hAnsi="Times New Roman"/>
          <w:sz w:val="24"/>
          <w:szCs w:val="24"/>
          <w:lang w:bidi="en-US"/>
        </w:rPr>
        <w:sym w:font="Symbol" w:char="F0B0"/>
      </w:r>
      <w:r w:rsidRPr="00081A8E">
        <w:rPr>
          <w:rFonts w:ascii="Times New Roman" w:hAnsi="Times New Roman"/>
          <w:sz w:val="24"/>
          <w:szCs w:val="24"/>
          <w:lang w:bidi="en-US"/>
        </w:rPr>
        <w:t>С;</w:t>
      </w:r>
    </w:p>
    <w:p w14:paraId="07B7599D" w14:textId="69C4B1D1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попутного ветра: 5,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м/с; его направление: 2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1FF59CB4" w14:textId="7FCC6C85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встречного ветра: 6,</w:t>
      </w:r>
      <w:r w:rsidR="00954180">
        <w:rPr>
          <w:rFonts w:ascii="Times New Roman" w:hAnsi="Times New Roman"/>
          <w:sz w:val="24"/>
          <w:szCs w:val="24"/>
          <w:lang w:bidi="en-US"/>
        </w:rPr>
        <w:t>6 м/с; его направление: 36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606C2D84" w14:textId="77777777" w:rsidR="003868C3" w:rsidRPr="003868C3" w:rsidRDefault="003868C3" w:rsidP="003868C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bidi="en-US"/>
        </w:rPr>
      </w:pPr>
    </w:p>
    <w:p w14:paraId="2C895DE1" w14:textId="77777777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rFonts w:ascii="Times New Roman" w:hAnsi="Times New Roman"/>
          <w:sz w:val="24"/>
          <w:szCs w:val="24"/>
          <w:lang w:bidi="en-US"/>
        </w:rPr>
        <w:lastRenderedPageBreak/>
        <w:t>План местности:</w:t>
      </w:r>
    </w:p>
    <w:p w14:paraId="2CE349AF" w14:textId="77777777" w:rsidR="00FF5824" w:rsidRPr="00081A8E" w:rsidRDefault="00FF5824" w:rsidP="00FF5824">
      <w:pPr>
        <w:pStyle w:val="a6"/>
        <w:spacing w:after="0" w:line="240" w:lineRule="auto"/>
        <w:ind w:left="1066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noProof/>
          <w:lang w:eastAsia="ru-RU"/>
        </w:rPr>
        <w:drawing>
          <wp:inline distT="0" distB="0" distL="0" distR="0" wp14:anchorId="7EA45510" wp14:editId="792FBDB6">
            <wp:extent cx="5652000" cy="1946617"/>
            <wp:effectExtent l="0" t="0" r="6350" b="0"/>
            <wp:docPr id="2062" name="Рисунок 7" descr="C:\Users\Александр\Desktop\Учеба универ\4 курс\1 семестр\ЖСУ\Дано\n-xP_aXUNM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Учеба универ\4 курс\1 семестр\ЖСУ\Дано\n-xP_aXUNMQ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artisticPhotocopy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00" cy="194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9BA8BC" w14:textId="01549EE7" w:rsidR="00FF5824" w:rsidRPr="003C288F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45A4FAC4" w14:textId="77777777" w:rsidR="00FF582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53517DA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железнодорожного узла и выбрать оптимальную</w:t>
      </w:r>
    </w:p>
    <w:p w14:paraId="40E1008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технической станции</w:t>
      </w:r>
    </w:p>
    <w:p w14:paraId="12DF12D1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станции</w:t>
      </w:r>
    </w:p>
    <w:p w14:paraId="12E19D7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грузовых станций</w:t>
      </w:r>
    </w:p>
    <w:p w14:paraId="74639BC6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сортировочной станции и выбрать оптимальную</w:t>
      </w:r>
    </w:p>
    <w:p w14:paraId="2C5BF331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путевое развитие сортировочной станции</w:t>
      </w:r>
    </w:p>
    <w:p w14:paraId="5E8D66CE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сортировочной станции в осях путей</w:t>
      </w:r>
    </w:p>
    <w:p w14:paraId="71ADDC07" w14:textId="77777777" w:rsidR="00FF5824" w:rsidRPr="002E28E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1:2000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железнодорожного узла</w:t>
      </w:r>
      <w:r w:rsidRPr="002E28E4">
        <w:rPr>
          <w:rFonts w:ascii="Times New Roman" w:hAnsi="Times New Roman"/>
          <w:b w:val="0"/>
          <w:lang w:val="ru-RU"/>
        </w:rPr>
        <w:t xml:space="preserve">, </w:t>
      </w:r>
      <w:r>
        <w:rPr>
          <w:rFonts w:ascii="Times New Roman" w:hAnsi="Times New Roman"/>
          <w:b w:val="0"/>
          <w:lang w:val="ru-RU"/>
        </w:rPr>
        <w:t>включающий в себя пассажирскую, пассажирскую техническую и грузовые станции</w:t>
      </w:r>
    </w:p>
    <w:p w14:paraId="35DEE7AA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B33BED">
        <w:rPr>
          <w:rFonts w:ascii="Times New Roman" w:hAnsi="Times New Roman"/>
          <w:b w:val="0"/>
          <w:lang w:val="ru-RU"/>
        </w:rPr>
        <w:t xml:space="preserve">Разработать два варианта развязок подходов к узлу и </w:t>
      </w:r>
      <w:r>
        <w:rPr>
          <w:rFonts w:ascii="Times New Roman" w:hAnsi="Times New Roman"/>
          <w:b w:val="0"/>
          <w:lang w:val="ru-RU"/>
        </w:rPr>
        <w:t>п</w:t>
      </w:r>
      <w:r w:rsidRPr="00B33BED">
        <w:rPr>
          <w:rFonts w:ascii="Times New Roman" w:hAnsi="Times New Roman"/>
          <w:b w:val="0"/>
          <w:lang w:val="ru-RU"/>
        </w:rPr>
        <w:t xml:space="preserve">роизвести </w:t>
      </w:r>
      <w:r>
        <w:rPr>
          <w:rFonts w:ascii="Times New Roman" w:hAnsi="Times New Roman"/>
          <w:b w:val="0"/>
          <w:lang w:val="ru-RU"/>
        </w:rPr>
        <w:t xml:space="preserve">их </w:t>
      </w:r>
      <w:r w:rsidRPr="00B33BED">
        <w:rPr>
          <w:rFonts w:ascii="Times New Roman" w:hAnsi="Times New Roman"/>
          <w:b w:val="0"/>
          <w:szCs w:val="28"/>
          <w:lang w:val="ru-RU"/>
        </w:rPr>
        <w:t>т</w:t>
      </w:r>
      <w:proofErr w:type="spellStart"/>
      <w:r w:rsidRPr="00B33BED">
        <w:rPr>
          <w:rFonts w:ascii="Times New Roman" w:hAnsi="Times New Roman"/>
          <w:b w:val="0"/>
          <w:szCs w:val="28"/>
        </w:rPr>
        <w:t>ехнико</w:t>
      </w:r>
      <w:proofErr w:type="spellEnd"/>
      <w:r w:rsidRPr="00B33BED">
        <w:rPr>
          <w:rFonts w:ascii="Times New Roman" w:hAnsi="Times New Roman"/>
          <w:b w:val="0"/>
          <w:szCs w:val="28"/>
        </w:rPr>
        <w:t xml:space="preserve">-экономическое сравнение </w:t>
      </w:r>
    </w:p>
    <w:p w14:paraId="436A269F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</w:t>
      </w:r>
      <w:r>
        <w:rPr>
          <w:rFonts w:ascii="Times New Roman" w:hAnsi="Times New Roman"/>
          <w:b w:val="0"/>
          <w:lang w:val="ru-RU"/>
        </w:rPr>
        <w:t>5</w:t>
      </w:r>
      <w:r w:rsidRPr="002E28E4">
        <w:rPr>
          <w:rFonts w:ascii="Times New Roman" w:hAnsi="Times New Roman"/>
          <w:b w:val="0"/>
          <w:lang w:val="ru-RU"/>
        </w:rPr>
        <w:t>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>
        <w:rPr>
          <w:rFonts w:ascii="Times New Roman" w:hAnsi="Times New Roman"/>
          <w:b w:val="0"/>
          <w:lang w:val="ru-RU"/>
        </w:rPr>
        <w:t xml:space="preserve"> горочной горловины сортировочного парка</w:t>
      </w:r>
    </w:p>
    <w:p w14:paraId="5A586EA3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Рассчитать </w:t>
      </w:r>
      <w:r>
        <w:rPr>
          <w:rFonts w:ascii="Times New Roman" w:hAnsi="Times New Roman"/>
          <w:b w:val="0"/>
          <w:lang w:val="ru-RU"/>
        </w:rPr>
        <w:t xml:space="preserve">высоту и продольный профиль горки </w:t>
      </w:r>
    </w:p>
    <w:p w14:paraId="0D994AFE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мощность тормозных средств</w:t>
      </w:r>
    </w:p>
    <w:p w14:paraId="4CDEBBB4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Подготовить и</w:t>
      </w:r>
      <w:r w:rsidRPr="00B33BED">
        <w:rPr>
          <w:rFonts w:ascii="Times New Roman" w:hAnsi="Times New Roman"/>
          <w:b w:val="0"/>
          <w:lang w:val="ru-RU"/>
        </w:rPr>
        <w:t>сходные данные для расчета фазовых траекторий движения отцепов с</w:t>
      </w:r>
      <w:r w:rsidRPr="00B33BED">
        <w:rPr>
          <w:rFonts w:ascii="Times New Roman" w:hAnsi="Times New Roman"/>
          <w:b w:val="0"/>
          <w:lang w:val="ru-RU"/>
        </w:rPr>
        <w:br/>
        <w:t xml:space="preserve"> горки</w:t>
      </w:r>
      <w:r>
        <w:rPr>
          <w:rFonts w:ascii="Times New Roman" w:hAnsi="Times New Roman"/>
          <w:b w:val="0"/>
          <w:lang w:val="ru-RU"/>
        </w:rPr>
        <w:t xml:space="preserve"> и произвести их расчет</w:t>
      </w:r>
    </w:p>
    <w:p w14:paraId="17D3C288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Построить графики скорости и времени скатывания отцепов с горки</w:t>
      </w:r>
    </w:p>
    <w:p w14:paraId="31DAA297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Произвести анализ графиков скорости и времени скатывания отцепов с горки</w:t>
      </w:r>
    </w:p>
    <w:p w14:paraId="2B9C43C3" w14:textId="77777777" w:rsidR="00FF5824" w:rsidRPr="003C20AB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  <w:lang w:val="ru-RU"/>
        </w:rPr>
      </w:pPr>
    </w:p>
    <w:p w14:paraId="24E05F91" w14:textId="0144F48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 w:rsidR="0000749E"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 w:rsidR="0000749E"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4EBEFB57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Классификация железнодорожных узлов</w:t>
      </w:r>
    </w:p>
    <w:p w14:paraId="0FBD2541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виды путепроводных развязок</w:t>
      </w:r>
    </w:p>
    <w:p w14:paraId="664AF0A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пассажирских станций</w:t>
      </w:r>
    </w:p>
    <w:p w14:paraId="63FE04F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пассажирских технических станций</w:t>
      </w:r>
    </w:p>
    <w:p w14:paraId="23104AB9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грузовых станций</w:t>
      </w:r>
    </w:p>
    <w:p w14:paraId="430F6563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на сортировочной станции, входящие в состав сортировочной системы</w:t>
      </w:r>
    </w:p>
    <w:p w14:paraId="40B15A1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классификация сортировочных станций</w:t>
      </w:r>
    </w:p>
    <w:p w14:paraId="6ED8DC25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Основные принципы расстановки </w:t>
      </w:r>
      <w:proofErr w:type="spellStart"/>
      <w:r>
        <w:rPr>
          <w:rFonts w:ascii="Times New Roman" w:hAnsi="Times New Roman"/>
          <w:b w:val="0"/>
          <w:bCs w:val="0"/>
          <w:lang w:val="ru-RU"/>
        </w:rPr>
        <w:t>уклоноуказателей</w:t>
      </w:r>
      <w:proofErr w:type="spellEnd"/>
      <w:r>
        <w:rPr>
          <w:rFonts w:ascii="Times New Roman" w:hAnsi="Times New Roman"/>
          <w:b w:val="0"/>
          <w:bCs w:val="0"/>
          <w:lang w:val="ru-RU"/>
        </w:rPr>
        <w:t xml:space="preserve"> на схеме узла</w:t>
      </w:r>
    </w:p>
    <w:p w14:paraId="10826A76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Основные параметры сортировочной горки</w:t>
      </w:r>
    </w:p>
    <w:p w14:paraId="763ADD72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Весовые категории вагонов</w:t>
      </w:r>
    </w:p>
    <w:p w14:paraId="4B4E618A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Элементы, входящие в конструкцию спускной части сортировочной горки</w:t>
      </w:r>
    </w:p>
    <w:p w14:paraId="1900C02E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Расчетная длина и высота горки</w:t>
      </w:r>
    </w:p>
    <w:p w14:paraId="4CD95E68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Расположение расчетной точки и допустимая скорость ее прохода подвижным составом</w:t>
      </w:r>
    </w:p>
    <w:p w14:paraId="4A07906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Характеристика кривых скорости скатывания отцепов с горки</w:t>
      </w:r>
    </w:p>
    <w:p w14:paraId="1F3A8F7D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тормозных позиций</w:t>
      </w:r>
    </w:p>
    <w:p w14:paraId="14667184" w14:textId="7DF5D227" w:rsidR="00FF5824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A8C145B" w14:textId="4AF5E05E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5AD52E9" w14:textId="75528989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7A734540" w14:textId="3334AB73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6A236B8" w14:textId="77777777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91D8AAD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lastRenderedPageBreak/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3D5DF1C1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1049F6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3F23BD6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7EEE2F9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12A3E209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4233F9F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474C941F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DB4F8A" w14:textId="77777777" w:rsidR="00FF5824" w:rsidRPr="009E1016" w:rsidRDefault="00FF5824" w:rsidP="00FF5824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7B8738A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D9518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BCBDCD8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6E4140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6E1F870" w14:textId="77777777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6049FA1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курсовой работы</w:t>
      </w:r>
    </w:p>
    <w:p w14:paraId="4A6CAD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работу, выполненную полностью без ошибок и недочетов.</w:t>
      </w:r>
    </w:p>
    <w:p w14:paraId="463B2D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курсовую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73EDF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20EE2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011F493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BE0780F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</w:t>
      </w:r>
      <w:r>
        <w:rPr>
          <w:rFonts w:ascii="Times New Roman" w:hAnsi="Times New Roman"/>
          <w:b/>
          <w:color w:val="000000"/>
          <w:sz w:val="24"/>
          <w:szCs w:val="24"/>
        </w:rPr>
        <w:t>го</w:t>
      </w:r>
      <w:r w:rsidRPr="00812CE7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</w:rPr>
        <w:t>проекта</w:t>
      </w:r>
    </w:p>
    <w:p w14:paraId="3D6A83F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полностью без ошибок и недочетов.</w:t>
      </w:r>
    </w:p>
    <w:p w14:paraId="3A5523C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полностью, но при наличии в нем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более одной негрубой ошибки и одного недочета, не более трех недочетов.</w:t>
      </w:r>
    </w:p>
    <w:p w14:paraId="6F4B22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ыполнил не менее 2/3 всего 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068F760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число ошибок и недочетов превысило норму для оценки «удовлетворительно» или правильно выполнено менее 2/3 все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E6D7F2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3F72FFD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CF8C4EA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EA73433" w14:textId="17030970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6A8DC4AF" w14:textId="77777777" w:rsidR="00CA2ABD" w:rsidRPr="009E1016" w:rsidRDefault="00CA2ABD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1F8A77A6" w14:textId="1819DF74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39E17DE" w14:textId="77777777" w:rsidR="003868C3" w:rsidRDefault="003868C3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DF98B51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Критерии формирования оценок по зачету с оценкой</w:t>
      </w:r>
    </w:p>
    <w:p w14:paraId="19628782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«Отлично» 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73F53B0C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sz w:val="24"/>
          <w:szCs w:val="24"/>
        </w:rPr>
        <w:t>Хорошо</w:t>
      </w: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знаний; допустил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73DBD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допустил существенные ошибки</w:t>
      </w:r>
      <w:r w:rsidRPr="00F27EB4">
        <w:rPr>
          <w:rFonts w:ascii="Times New Roman" w:hAnsi="Times New Roman" w:cs="Times New Roman"/>
          <w:sz w:val="24"/>
          <w:szCs w:val="24"/>
        </w:rPr>
        <w:t>.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F38313C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«Неудовлетворительно» </w:t>
      </w:r>
      <w:r w:rsidRPr="00F27EB4">
        <w:rPr>
          <w:rFonts w:ascii="Times New Roman" w:hAnsi="Times New Roman" w:cs="Times New Roman"/>
          <w:sz w:val="24"/>
          <w:szCs w:val="24"/>
        </w:rPr>
        <w:t>– обучающийся демонстрирует фрагментарные знания изучаемого курса; отсутствуют необходимые умения и навыки, допущены грубые ошибки.</w:t>
      </w:r>
    </w:p>
    <w:p w14:paraId="69C59FC3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</w:p>
    <w:p w14:paraId="1E1CDD2B" w14:textId="4121F94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545D877F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 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323FAEA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365DAC70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42AD1ED4" w14:textId="77777777" w:rsidR="00FF5824" w:rsidRPr="00A80977" w:rsidRDefault="00FF5824" w:rsidP="00FF582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демонстрирует фрагментарные знания изучаемого курса; отсутствуют необходимые умения и навыки, допущены грубые ошибки.  </w:t>
      </w:r>
    </w:p>
    <w:p w14:paraId="06847234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CC339F" w14:textId="4CE55F89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68EDF84" w14:textId="02218F24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5C7D16CB" w14:textId="45E044D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47BE97F8" w14:textId="75D8DC15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B800D6A" w14:textId="1A8F51AF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73D6691" w14:textId="599480C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311DEDD3" w14:textId="77777777" w:rsidR="00302D4D" w:rsidRP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sectPr w:rsidR="00302D4D" w:rsidRPr="00302D4D" w:rsidSect="008935AF">
      <w:pgSz w:w="11907" w:h="16839"/>
      <w:pgMar w:top="680" w:right="567" w:bottom="680" w:left="85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8EE673" w14:textId="77777777" w:rsidR="00A03B6F" w:rsidRDefault="00A03B6F" w:rsidP="00EE3C25">
      <w:pPr>
        <w:spacing w:after="0" w:line="240" w:lineRule="auto"/>
      </w:pPr>
      <w:r>
        <w:separator/>
      </w:r>
    </w:p>
  </w:endnote>
  <w:endnote w:type="continuationSeparator" w:id="0">
    <w:p w14:paraId="356F70B2" w14:textId="77777777" w:rsidR="00A03B6F" w:rsidRDefault="00A03B6F" w:rsidP="00EE3C25">
      <w:pPr>
        <w:spacing w:after="0" w:line="240" w:lineRule="auto"/>
      </w:pPr>
      <w:r>
        <w:continuationSeparator/>
      </w:r>
    </w:p>
  </w:endnote>
  <w:endnote w:type="continuationNotice" w:id="1">
    <w:p w14:paraId="203E4829" w14:textId="77777777" w:rsidR="00A03B6F" w:rsidRDefault="00A03B6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FDB8E0" w14:textId="77777777" w:rsidR="00A03B6F" w:rsidRDefault="00A03B6F" w:rsidP="00EE3C25">
      <w:pPr>
        <w:spacing w:after="0" w:line="240" w:lineRule="auto"/>
      </w:pPr>
      <w:r>
        <w:separator/>
      </w:r>
    </w:p>
  </w:footnote>
  <w:footnote w:type="continuationSeparator" w:id="0">
    <w:p w14:paraId="7E6ADDE9" w14:textId="77777777" w:rsidR="00A03B6F" w:rsidRDefault="00A03B6F" w:rsidP="00EE3C25">
      <w:pPr>
        <w:spacing w:after="0" w:line="240" w:lineRule="auto"/>
      </w:pPr>
      <w:r>
        <w:continuationSeparator/>
      </w:r>
    </w:p>
  </w:footnote>
  <w:footnote w:type="continuationNotice" w:id="1">
    <w:p w14:paraId="233F338C" w14:textId="77777777" w:rsidR="00A03B6F" w:rsidRDefault="00A03B6F">
      <w:pPr>
        <w:spacing w:after="0" w:line="240" w:lineRule="auto"/>
      </w:pPr>
    </w:p>
  </w:footnote>
  <w:footnote w:id="2">
    <w:p w14:paraId="4462AD4F" w14:textId="77777777" w:rsidR="00800D54" w:rsidRPr="00A80977" w:rsidRDefault="00800D54" w:rsidP="008935AF">
      <w:pPr>
        <w:pStyle w:val="ab"/>
        <w:jc w:val="both"/>
      </w:pPr>
      <w:r w:rsidRPr="00A80977">
        <w:rPr>
          <w:rStyle w:val="ad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E4133"/>
    <w:multiLevelType w:val="hybridMultilevel"/>
    <w:tmpl w:val="F014E05C"/>
    <w:lvl w:ilvl="0" w:tplc="87EA9C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66470"/>
    <w:multiLevelType w:val="hybridMultilevel"/>
    <w:tmpl w:val="D7800A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28F34F2"/>
    <w:multiLevelType w:val="hybridMultilevel"/>
    <w:tmpl w:val="4BAC6BD0"/>
    <w:lvl w:ilvl="0" w:tplc="B19C2712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41B7344"/>
    <w:multiLevelType w:val="hybridMultilevel"/>
    <w:tmpl w:val="DF9CF896"/>
    <w:lvl w:ilvl="0" w:tplc="2CB80C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335DDC"/>
    <w:multiLevelType w:val="hybridMultilevel"/>
    <w:tmpl w:val="EAC2D1BA"/>
    <w:lvl w:ilvl="0" w:tplc="DE669B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7246B18"/>
    <w:multiLevelType w:val="hybridMultilevel"/>
    <w:tmpl w:val="87DEFA92"/>
    <w:lvl w:ilvl="0" w:tplc="2E40CB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73039AD"/>
    <w:multiLevelType w:val="hybridMultilevel"/>
    <w:tmpl w:val="580EAAA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9FC00EB"/>
    <w:multiLevelType w:val="hybridMultilevel"/>
    <w:tmpl w:val="AAFE822A"/>
    <w:lvl w:ilvl="0" w:tplc="795C5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444A46"/>
    <w:multiLevelType w:val="hybridMultilevel"/>
    <w:tmpl w:val="606462B6"/>
    <w:lvl w:ilvl="0" w:tplc="92A2C5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E22471"/>
    <w:multiLevelType w:val="hybridMultilevel"/>
    <w:tmpl w:val="46F8F1FC"/>
    <w:lvl w:ilvl="0" w:tplc="84BC90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9507821"/>
    <w:multiLevelType w:val="hybridMultilevel"/>
    <w:tmpl w:val="CAF46E3E"/>
    <w:lvl w:ilvl="0" w:tplc="645816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4A9E4899"/>
    <w:multiLevelType w:val="hybridMultilevel"/>
    <w:tmpl w:val="D3BED70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E81F51"/>
    <w:multiLevelType w:val="hybridMultilevel"/>
    <w:tmpl w:val="43B25034"/>
    <w:lvl w:ilvl="0" w:tplc="2C96E32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3"/>
  </w:num>
  <w:num w:numId="4">
    <w:abstractNumId w:val="9"/>
  </w:num>
  <w:num w:numId="5">
    <w:abstractNumId w:val="5"/>
  </w:num>
  <w:num w:numId="6">
    <w:abstractNumId w:val="12"/>
  </w:num>
  <w:num w:numId="7">
    <w:abstractNumId w:val="7"/>
  </w:num>
  <w:num w:numId="8">
    <w:abstractNumId w:val="6"/>
  </w:num>
  <w:num w:numId="9">
    <w:abstractNumId w:val="4"/>
  </w:num>
  <w:num w:numId="10">
    <w:abstractNumId w:val="2"/>
  </w:num>
  <w:num w:numId="11">
    <w:abstractNumId w:val="10"/>
  </w:num>
  <w:num w:numId="12">
    <w:abstractNumId w:val="11"/>
  </w:num>
  <w:num w:numId="13">
    <w:abstractNumId w:val="13"/>
  </w:num>
  <w:num w:numId="14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2AE5"/>
    <w:rsid w:val="0000615C"/>
    <w:rsid w:val="0000749E"/>
    <w:rsid w:val="00013C81"/>
    <w:rsid w:val="00026163"/>
    <w:rsid w:val="000327BD"/>
    <w:rsid w:val="00036BB0"/>
    <w:rsid w:val="00050AE8"/>
    <w:rsid w:val="00055E3E"/>
    <w:rsid w:val="00063553"/>
    <w:rsid w:val="0006691F"/>
    <w:rsid w:val="00066AE2"/>
    <w:rsid w:val="00070E92"/>
    <w:rsid w:val="00071ADB"/>
    <w:rsid w:val="00091C47"/>
    <w:rsid w:val="0009397A"/>
    <w:rsid w:val="00094DA5"/>
    <w:rsid w:val="000A5D2F"/>
    <w:rsid w:val="000B1C71"/>
    <w:rsid w:val="000C0257"/>
    <w:rsid w:val="000D2AF6"/>
    <w:rsid w:val="000D3EA2"/>
    <w:rsid w:val="000D525F"/>
    <w:rsid w:val="000E25FB"/>
    <w:rsid w:val="000E4758"/>
    <w:rsid w:val="000E6783"/>
    <w:rsid w:val="000E75A1"/>
    <w:rsid w:val="000F424E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498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77A0C"/>
    <w:rsid w:val="00180A7F"/>
    <w:rsid w:val="001816F2"/>
    <w:rsid w:val="00183DAF"/>
    <w:rsid w:val="00183FC8"/>
    <w:rsid w:val="00193002"/>
    <w:rsid w:val="00197AF7"/>
    <w:rsid w:val="001A24BB"/>
    <w:rsid w:val="001A4A40"/>
    <w:rsid w:val="001B0B4E"/>
    <w:rsid w:val="001C5064"/>
    <w:rsid w:val="001C5C51"/>
    <w:rsid w:val="001D029E"/>
    <w:rsid w:val="001D1DB8"/>
    <w:rsid w:val="001D6E64"/>
    <w:rsid w:val="001E037F"/>
    <w:rsid w:val="001E23E3"/>
    <w:rsid w:val="001E2846"/>
    <w:rsid w:val="001E55DE"/>
    <w:rsid w:val="001E7A5D"/>
    <w:rsid w:val="001E7EA4"/>
    <w:rsid w:val="00203464"/>
    <w:rsid w:val="002078E6"/>
    <w:rsid w:val="002103AC"/>
    <w:rsid w:val="00215434"/>
    <w:rsid w:val="00216EF0"/>
    <w:rsid w:val="00223CD6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44C"/>
    <w:rsid w:val="002945D8"/>
    <w:rsid w:val="002A75F3"/>
    <w:rsid w:val="002B787F"/>
    <w:rsid w:val="002C1285"/>
    <w:rsid w:val="002C2C8C"/>
    <w:rsid w:val="002C35C5"/>
    <w:rsid w:val="002C5147"/>
    <w:rsid w:val="002D202E"/>
    <w:rsid w:val="00302D4D"/>
    <w:rsid w:val="00306FC3"/>
    <w:rsid w:val="00307025"/>
    <w:rsid w:val="003265C2"/>
    <w:rsid w:val="00335710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68C3"/>
    <w:rsid w:val="003874C2"/>
    <w:rsid w:val="00387823"/>
    <w:rsid w:val="003A00D2"/>
    <w:rsid w:val="003A417D"/>
    <w:rsid w:val="003A5ED2"/>
    <w:rsid w:val="003B00CE"/>
    <w:rsid w:val="003B110B"/>
    <w:rsid w:val="003B740F"/>
    <w:rsid w:val="003D49B4"/>
    <w:rsid w:val="003F79CB"/>
    <w:rsid w:val="003F7D8A"/>
    <w:rsid w:val="00400BCD"/>
    <w:rsid w:val="00411921"/>
    <w:rsid w:val="00415A3E"/>
    <w:rsid w:val="004230D5"/>
    <w:rsid w:val="00423226"/>
    <w:rsid w:val="004244A7"/>
    <w:rsid w:val="00427C4E"/>
    <w:rsid w:val="004343CD"/>
    <w:rsid w:val="00434910"/>
    <w:rsid w:val="004359B0"/>
    <w:rsid w:val="00436935"/>
    <w:rsid w:val="00445513"/>
    <w:rsid w:val="004535FB"/>
    <w:rsid w:val="0045692D"/>
    <w:rsid w:val="004577F0"/>
    <w:rsid w:val="00471376"/>
    <w:rsid w:val="00473BDF"/>
    <w:rsid w:val="0047463C"/>
    <w:rsid w:val="0047599B"/>
    <w:rsid w:val="004765F4"/>
    <w:rsid w:val="00481535"/>
    <w:rsid w:val="00487108"/>
    <w:rsid w:val="004B007E"/>
    <w:rsid w:val="004B3D18"/>
    <w:rsid w:val="004B57A5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56FA4"/>
    <w:rsid w:val="00560597"/>
    <w:rsid w:val="00566887"/>
    <w:rsid w:val="00567DFC"/>
    <w:rsid w:val="005728B2"/>
    <w:rsid w:val="00580FBA"/>
    <w:rsid w:val="00595E13"/>
    <w:rsid w:val="005970E4"/>
    <w:rsid w:val="005A5624"/>
    <w:rsid w:val="005A5D95"/>
    <w:rsid w:val="005B2CE6"/>
    <w:rsid w:val="005B2E48"/>
    <w:rsid w:val="005C143D"/>
    <w:rsid w:val="005D0137"/>
    <w:rsid w:val="005D5CAB"/>
    <w:rsid w:val="005E6CF1"/>
    <w:rsid w:val="005F17C8"/>
    <w:rsid w:val="005F2A8E"/>
    <w:rsid w:val="005F58CA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66ADC"/>
    <w:rsid w:val="006946C7"/>
    <w:rsid w:val="0069718F"/>
    <w:rsid w:val="006B10C2"/>
    <w:rsid w:val="006B1336"/>
    <w:rsid w:val="006B2D36"/>
    <w:rsid w:val="006B4197"/>
    <w:rsid w:val="006B7AAC"/>
    <w:rsid w:val="006D31B0"/>
    <w:rsid w:val="006E7601"/>
    <w:rsid w:val="006F57B8"/>
    <w:rsid w:val="006F60A2"/>
    <w:rsid w:val="00701E71"/>
    <w:rsid w:val="00707255"/>
    <w:rsid w:val="00707A71"/>
    <w:rsid w:val="00710520"/>
    <w:rsid w:val="00715F1D"/>
    <w:rsid w:val="00717AE0"/>
    <w:rsid w:val="007340D3"/>
    <w:rsid w:val="00734914"/>
    <w:rsid w:val="007419C7"/>
    <w:rsid w:val="00742D94"/>
    <w:rsid w:val="00745C76"/>
    <w:rsid w:val="00760BD1"/>
    <w:rsid w:val="007757F5"/>
    <w:rsid w:val="00775E60"/>
    <w:rsid w:val="0078148A"/>
    <w:rsid w:val="00781780"/>
    <w:rsid w:val="00786581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0D54"/>
    <w:rsid w:val="0080343E"/>
    <w:rsid w:val="00807665"/>
    <w:rsid w:val="0081717D"/>
    <w:rsid w:val="0083657B"/>
    <w:rsid w:val="00847A7D"/>
    <w:rsid w:val="00853EC4"/>
    <w:rsid w:val="00854D07"/>
    <w:rsid w:val="00863198"/>
    <w:rsid w:val="00867182"/>
    <w:rsid w:val="00875903"/>
    <w:rsid w:val="008806B5"/>
    <w:rsid w:val="008935AF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E7630"/>
    <w:rsid w:val="008F68CD"/>
    <w:rsid w:val="009005DF"/>
    <w:rsid w:val="009065A7"/>
    <w:rsid w:val="00907DEC"/>
    <w:rsid w:val="00914AAB"/>
    <w:rsid w:val="00922FC8"/>
    <w:rsid w:val="00930E88"/>
    <w:rsid w:val="0094172B"/>
    <w:rsid w:val="009446ED"/>
    <w:rsid w:val="00944DE2"/>
    <w:rsid w:val="00945170"/>
    <w:rsid w:val="0095184D"/>
    <w:rsid w:val="00954180"/>
    <w:rsid w:val="00955B91"/>
    <w:rsid w:val="00956E19"/>
    <w:rsid w:val="00960C3A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C6E5B"/>
    <w:rsid w:val="009D3683"/>
    <w:rsid w:val="009D3F9A"/>
    <w:rsid w:val="009D42A4"/>
    <w:rsid w:val="009E1016"/>
    <w:rsid w:val="009F2E34"/>
    <w:rsid w:val="00A03B6F"/>
    <w:rsid w:val="00A06FA1"/>
    <w:rsid w:val="00A30F9C"/>
    <w:rsid w:val="00A3570A"/>
    <w:rsid w:val="00A441EE"/>
    <w:rsid w:val="00A504A2"/>
    <w:rsid w:val="00A52905"/>
    <w:rsid w:val="00A567FC"/>
    <w:rsid w:val="00A57120"/>
    <w:rsid w:val="00A57263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2F21"/>
    <w:rsid w:val="00AB4920"/>
    <w:rsid w:val="00AC0595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31111"/>
    <w:rsid w:val="00B44727"/>
    <w:rsid w:val="00B44E2B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B7A58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D6D"/>
    <w:rsid w:val="00C42C43"/>
    <w:rsid w:val="00C4415E"/>
    <w:rsid w:val="00C51A8F"/>
    <w:rsid w:val="00C53194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A2ABD"/>
    <w:rsid w:val="00CB46D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1924"/>
    <w:rsid w:val="00D15C38"/>
    <w:rsid w:val="00D27EB0"/>
    <w:rsid w:val="00D435AD"/>
    <w:rsid w:val="00D45FCC"/>
    <w:rsid w:val="00D54F2E"/>
    <w:rsid w:val="00D61D30"/>
    <w:rsid w:val="00D739D8"/>
    <w:rsid w:val="00D90422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804"/>
    <w:rsid w:val="00E44D78"/>
    <w:rsid w:val="00E47F5B"/>
    <w:rsid w:val="00E50CEF"/>
    <w:rsid w:val="00E512A3"/>
    <w:rsid w:val="00E5199E"/>
    <w:rsid w:val="00E524E2"/>
    <w:rsid w:val="00E55110"/>
    <w:rsid w:val="00E60976"/>
    <w:rsid w:val="00E655A9"/>
    <w:rsid w:val="00E67117"/>
    <w:rsid w:val="00E70785"/>
    <w:rsid w:val="00E725EE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27EB4"/>
    <w:rsid w:val="00F33745"/>
    <w:rsid w:val="00F353B1"/>
    <w:rsid w:val="00F3572F"/>
    <w:rsid w:val="00F460A1"/>
    <w:rsid w:val="00F545A4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F0848"/>
    <w:rsid w:val="00FF5824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0C64AD"/>
  <w15:docId w15:val="{A127BA91-15C0-4473-8F0F-A87445B9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3">
    <w:name w:val="heading 3"/>
    <w:basedOn w:val="a"/>
    <w:link w:val="30"/>
    <w:uiPriority w:val="9"/>
    <w:qFormat/>
    <w:rsid w:val="008806B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8806B5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93">
    <w:name w:val="Основной текст (93)"/>
    <w:basedOn w:val="a"/>
    <w:rsid w:val="008806B5"/>
    <w:pPr>
      <w:shd w:val="clear" w:color="auto" w:fill="FFFFFF"/>
      <w:spacing w:before="420" w:after="240" w:line="230" w:lineRule="exact"/>
      <w:ind w:hanging="280"/>
      <w:jc w:val="both"/>
    </w:pPr>
    <w:rPr>
      <w:rFonts w:ascii="Times New Roman" w:eastAsia="Calibri" w:hAnsi="Times New Roman" w:cs="Times New Roman"/>
      <w:spacing w:val="10"/>
      <w:sz w:val="19"/>
      <w:szCs w:val="19"/>
      <w:lang w:eastAsia="en-US"/>
    </w:rPr>
  </w:style>
  <w:style w:type="paragraph" w:customStyle="1" w:styleId="Default">
    <w:name w:val="Default"/>
    <w:rsid w:val="00FF582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2">
    <w:name w:val="Subtitle"/>
    <w:basedOn w:val="a"/>
    <w:link w:val="af3"/>
    <w:uiPriority w:val="11"/>
    <w:qFormat/>
    <w:rsid w:val="00FF5824"/>
    <w:pPr>
      <w:spacing w:after="0" w:line="360" w:lineRule="auto"/>
      <w:jc w:val="center"/>
    </w:pPr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  <w:style w:type="character" w:customStyle="1" w:styleId="af3">
    <w:name w:val="Подзаголовок Знак"/>
    <w:basedOn w:val="a0"/>
    <w:link w:val="af2"/>
    <w:uiPriority w:val="11"/>
    <w:rsid w:val="00FF5824"/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microsoft.com/office/2007/relationships/hdphoto" Target="media/hdphoto1.wdp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19730EC-3887-4C5A-B9D7-8E0F6B1315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29</Pages>
  <Words>9362</Words>
  <Characters>53367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Elena Chigarina</dc:creator>
  <cp:lastModifiedBy>Специалист УМО 2</cp:lastModifiedBy>
  <cp:revision>3</cp:revision>
  <cp:lastPrinted>2021-02-16T04:52:00Z</cp:lastPrinted>
  <dcterms:created xsi:type="dcterms:W3CDTF">2025-01-21T07:47:00Z</dcterms:created>
  <dcterms:modified xsi:type="dcterms:W3CDTF">2026-08-19T05:50:00Z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